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5840" w:rsidRDefault="00A15840" w:rsidP="00891C7E">
      <w:pPr>
        <w:rPr>
          <w:sz w:val="144"/>
          <w:szCs w:val="144"/>
          <w:lang w:val="en-US"/>
        </w:rPr>
      </w:pPr>
    </w:p>
    <w:p w:rsidR="00A15840" w:rsidRDefault="00A15840" w:rsidP="00891C7E">
      <w:pPr>
        <w:rPr>
          <w:sz w:val="144"/>
          <w:szCs w:val="144"/>
          <w:lang w:val="en-US"/>
        </w:rPr>
      </w:pPr>
    </w:p>
    <w:p w:rsidR="00054DC3" w:rsidRPr="00A556B2" w:rsidRDefault="00D619E8" w:rsidP="00891C7E">
      <w:pPr>
        <w:jc w:val="center"/>
        <w:rPr>
          <w:sz w:val="128"/>
          <w:szCs w:val="128"/>
        </w:rPr>
      </w:pPr>
      <w:r w:rsidRPr="00A556B2">
        <w:rPr>
          <w:sz w:val="128"/>
          <w:szCs w:val="128"/>
          <w:lang w:val="en-US"/>
        </w:rPr>
        <w:t>Sext</w:t>
      </w:r>
      <w:r w:rsidRPr="00A556B2">
        <w:rPr>
          <w:sz w:val="128"/>
          <w:szCs w:val="128"/>
        </w:rPr>
        <w:t>ínske Dolomity</w:t>
      </w:r>
    </w:p>
    <w:p w:rsidR="00A15840" w:rsidRPr="00A556B2" w:rsidRDefault="00596172" w:rsidP="00891C7E">
      <w:pPr>
        <w:jc w:val="center"/>
        <w:rPr>
          <w:sz w:val="128"/>
          <w:szCs w:val="128"/>
          <w:lang w:val="en-US"/>
        </w:rPr>
      </w:pPr>
      <w:r w:rsidRPr="00A556B2">
        <w:rPr>
          <w:sz w:val="128"/>
          <w:szCs w:val="128"/>
          <w:lang w:val="en-US"/>
        </w:rPr>
        <w:t>20</w:t>
      </w:r>
      <w:r w:rsidR="00C81C5D" w:rsidRPr="00A556B2">
        <w:rPr>
          <w:sz w:val="128"/>
          <w:szCs w:val="128"/>
          <w:lang w:val="en-US"/>
        </w:rPr>
        <w:t>13</w:t>
      </w:r>
    </w:p>
    <w:p w:rsidR="00A15840" w:rsidRDefault="00A15840" w:rsidP="00891C7E">
      <w:pPr>
        <w:jc w:val="center"/>
        <w:rPr>
          <w:sz w:val="48"/>
          <w:szCs w:val="48"/>
          <w:lang w:val="en-US"/>
        </w:rPr>
      </w:pPr>
    </w:p>
    <w:p w:rsidR="00A15840" w:rsidRDefault="00A15840" w:rsidP="00891C7E">
      <w:pPr>
        <w:jc w:val="center"/>
        <w:rPr>
          <w:sz w:val="48"/>
          <w:szCs w:val="48"/>
          <w:lang w:val="en-US"/>
        </w:rPr>
      </w:pPr>
    </w:p>
    <w:p w:rsidR="00A15840" w:rsidRDefault="00A15840" w:rsidP="00891C7E">
      <w:pPr>
        <w:jc w:val="center"/>
        <w:rPr>
          <w:sz w:val="48"/>
          <w:szCs w:val="48"/>
          <w:lang w:val="en-US"/>
        </w:rPr>
      </w:pPr>
    </w:p>
    <w:p w:rsidR="00A15840" w:rsidRDefault="00A15840" w:rsidP="00891C7E">
      <w:pPr>
        <w:jc w:val="center"/>
        <w:rPr>
          <w:sz w:val="48"/>
          <w:szCs w:val="48"/>
          <w:lang w:val="en-US"/>
        </w:rPr>
      </w:pPr>
    </w:p>
    <w:p w:rsidR="00A15840" w:rsidRDefault="00A15840" w:rsidP="00891C7E">
      <w:pPr>
        <w:jc w:val="center"/>
        <w:rPr>
          <w:sz w:val="48"/>
          <w:szCs w:val="48"/>
          <w:lang w:val="en-US"/>
        </w:rPr>
      </w:pPr>
    </w:p>
    <w:p w:rsidR="00A15840" w:rsidRDefault="00A15840" w:rsidP="00891C7E">
      <w:pPr>
        <w:jc w:val="center"/>
        <w:rPr>
          <w:sz w:val="48"/>
          <w:szCs w:val="48"/>
          <w:lang w:val="en-US"/>
        </w:rPr>
      </w:pPr>
    </w:p>
    <w:p w:rsidR="00A15840" w:rsidRDefault="00A15840" w:rsidP="00891C7E">
      <w:pPr>
        <w:jc w:val="center"/>
        <w:rPr>
          <w:sz w:val="48"/>
          <w:szCs w:val="48"/>
          <w:lang w:val="en-US"/>
        </w:rPr>
      </w:pPr>
    </w:p>
    <w:p w:rsidR="00A15840" w:rsidRDefault="00A15840" w:rsidP="00891C7E">
      <w:pPr>
        <w:jc w:val="center"/>
        <w:rPr>
          <w:sz w:val="48"/>
          <w:szCs w:val="48"/>
          <w:lang w:val="en-US"/>
        </w:rPr>
      </w:pPr>
    </w:p>
    <w:p w:rsidR="00A15840" w:rsidRDefault="00A15840" w:rsidP="00891C7E">
      <w:pPr>
        <w:jc w:val="center"/>
        <w:rPr>
          <w:sz w:val="48"/>
          <w:szCs w:val="48"/>
          <w:lang w:val="en-US"/>
        </w:rPr>
      </w:pPr>
    </w:p>
    <w:p w:rsidR="00A15840" w:rsidRDefault="00C81C5D" w:rsidP="00891C7E">
      <w:pPr>
        <w:jc w:val="center"/>
        <w:rPr>
          <w:sz w:val="48"/>
          <w:szCs w:val="48"/>
          <w:lang w:val="en-US"/>
        </w:rPr>
      </w:pPr>
      <w:r>
        <w:rPr>
          <w:sz w:val="48"/>
          <w:szCs w:val="48"/>
        </w:rPr>
        <w:t>jún</w:t>
      </w:r>
      <w:r w:rsidR="00D619E8">
        <w:rPr>
          <w:sz w:val="48"/>
          <w:szCs w:val="48"/>
        </w:rPr>
        <w:t>-september</w:t>
      </w:r>
      <w:r w:rsidR="00596172">
        <w:rPr>
          <w:sz w:val="48"/>
          <w:szCs w:val="48"/>
        </w:rPr>
        <w:t xml:space="preserve"> </w:t>
      </w:r>
      <w:r w:rsidR="00A15840">
        <w:rPr>
          <w:sz w:val="48"/>
          <w:szCs w:val="48"/>
          <w:lang w:val="en-US"/>
        </w:rPr>
        <w:t>20</w:t>
      </w:r>
      <w:r>
        <w:rPr>
          <w:sz w:val="48"/>
          <w:szCs w:val="48"/>
          <w:lang w:val="en-US"/>
        </w:rPr>
        <w:t>13</w:t>
      </w:r>
    </w:p>
    <w:p w:rsidR="00A556B2" w:rsidRDefault="00A556B2">
      <w:r>
        <w:br w:type="page"/>
      </w:r>
    </w:p>
    <w:p w:rsidR="0042566C" w:rsidRDefault="0042566C"/>
    <w:p w:rsidR="00691B37" w:rsidRPr="00B202B7" w:rsidRDefault="0042566C" w:rsidP="0042566C">
      <w:pPr>
        <w:rPr>
          <w:rFonts w:asciiTheme="majorHAnsi" w:hAnsiTheme="majorHAnsi"/>
          <w:b/>
          <w:sz w:val="48"/>
          <w:szCs w:val="48"/>
        </w:rPr>
      </w:pPr>
      <w:r w:rsidRPr="00B202B7">
        <w:rPr>
          <w:rFonts w:asciiTheme="majorHAnsi" w:hAnsiTheme="majorHAnsi"/>
          <w:b/>
          <w:sz w:val="48"/>
          <w:szCs w:val="48"/>
        </w:rPr>
        <w:t>Obsah:</w:t>
      </w:r>
    </w:p>
    <w:p w:rsidR="00082B01" w:rsidRDefault="0042566C">
      <w:pPr>
        <w:pStyle w:val="TOC1"/>
        <w:tabs>
          <w:tab w:val="right" w:pos="10337"/>
        </w:tabs>
        <w:rPr>
          <w:rFonts w:asciiTheme="minorHAnsi" w:eastAsiaTheme="minorEastAsia" w:hAnsiTheme="minorHAnsi" w:cstheme="minorBidi"/>
          <w:b w:val="0"/>
          <w:bCs w:val="0"/>
          <w:caps w:val="0"/>
          <w:noProof/>
          <w:sz w:val="22"/>
          <w:szCs w:val="22"/>
          <w:lang w:eastAsia="sk-SK"/>
        </w:rPr>
      </w:pPr>
      <w:r>
        <w:fldChar w:fldCharType="begin"/>
      </w:r>
      <w:r>
        <w:instrText xml:space="preserve"> TOC \o "1-3" \h \z \u </w:instrText>
      </w:r>
      <w:r>
        <w:fldChar w:fldCharType="separate"/>
      </w:r>
      <w:hyperlink w:anchor="_Toc346726549" w:history="1">
        <w:r w:rsidR="00082B01" w:rsidRPr="004B47B3">
          <w:rPr>
            <w:rStyle w:val="Hyperlink"/>
            <w:noProof/>
          </w:rPr>
          <w:t>Popis oblasti</w:t>
        </w:r>
        <w:r w:rsidR="00082B01">
          <w:rPr>
            <w:noProof/>
            <w:webHidden/>
          </w:rPr>
          <w:tab/>
        </w:r>
        <w:r w:rsidR="00082B01">
          <w:rPr>
            <w:noProof/>
            <w:webHidden/>
          </w:rPr>
          <w:fldChar w:fldCharType="begin"/>
        </w:r>
        <w:r w:rsidR="00082B01">
          <w:rPr>
            <w:noProof/>
            <w:webHidden/>
          </w:rPr>
          <w:instrText xml:space="preserve"> PAGEREF _Toc346726549 \h </w:instrText>
        </w:r>
        <w:r w:rsidR="00082B01">
          <w:rPr>
            <w:noProof/>
            <w:webHidden/>
          </w:rPr>
        </w:r>
        <w:r w:rsidR="00082B01">
          <w:rPr>
            <w:noProof/>
            <w:webHidden/>
          </w:rPr>
          <w:fldChar w:fldCharType="separate"/>
        </w:r>
        <w:r w:rsidR="00082B01">
          <w:rPr>
            <w:noProof/>
            <w:webHidden/>
          </w:rPr>
          <w:t>3</w:t>
        </w:r>
        <w:r w:rsidR="00082B01">
          <w:rPr>
            <w:noProof/>
            <w:webHidden/>
          </w:rPr>
          <w:fldChar w:fldCharType="end"/>
        </w:r>
      </w:hyperlink>
    </w:p>
    <w:p w:rsidR="00082B01" w:rsidRDefault="007C438A">
      <w:pPr>
        <w:pStyle w:val="TOC1"/>
        <w:tabs>
          <w:tab w:val="right" w:pos="10337"/>
        </w:tabs>
        <w:rPr>
          <w:rFonts w:asciiTheme="minorHAnsi" w:eastAsiaTheme="minorEastAsia" w:hAnsiTheme="minorHAnsi" w:cstheme="minorBidi"/>
          <w:b w:val="0"/>
          <w:bCs w:val="0"/>
          <w:caps w:val="0"/>
          <w:noProof/>
          <w:sz w:val="22"/>
          <w:szCs w:val="22"/>
          <w:lang w:eastAsia="sk-SK"/>
        </w:rPr>
      </w:pPr>
      <w:hyperlink w:anchor="_Toc346726550" w:history="1">
        <w:r w:rsidR="00082B01" w:rsidRPr="004B47B3">
          <w:rPr>
            <w:rStyle w:val="Hyperlink"/>
            <w:noProof/>
          </w:rPr>
          <w:t>Príchod a odchod do/z oblasti</w:t>
        </w:r>
        <w:r w:rsidR="00082B01">
          <w:rPr>
            <w:noProof/>
            <w:webHidden/>
          </w:rPr>
          <w:tab/>
        </w:r>
        <w:r w:rsidR="00082B01">
          <w:rPr>
            <w:noProof/>
            <w:webHidden/>
          </w:rPr>
          <w:fldChar w:fldCharType="begin"/>
        </w:r>
        <w:r w:rsidR="00082B01">
          <w:rPr>
            <w:noProof/>
            <w:webHidden/>
          </w:rPr>
          <w:instrText xml:space="preserve"> PAGEREF _Toc346726550 \h </w:instrText>
        </w:r>
        <w:r w:rsidR="00082B01">
          <w:rPr>
            <w:noProof/>
            <w:webHidden/>
          </w:rPr>
        </w:r>
        <w:r w:rsidR="00082B01">
          <w:rPr>
            <w:noProof/>
            <w:webHidden/>
          </w:rPr>
          <w:fldChar w:fldCharType="separate"/>
        </w:r>
        <w:r w:rsidR="00082B01">
          <w:rPr>
            <w:noProof/>
            <w:webHidden/>
          </w:rPr>
          <w:t>6</w:t>
        </w:r>
        <w:r w:rsidR="00082B01">
          <w:rPr>
            <w:noProof/>
            <w:webHidden/>
          </w:rPr>
          <w:fldChar w:fldCharType="end"/>
        </w:r>
      </w:hyperlink>
    </w:p>
    <w:p w:rsidR="00082B01" w:rsidRDefault="007C438A">
      <w:pPr>
        <w:pStyle w:val="TOC1"/>
        <w:tabs>
          <w:tab w:val="right" w:pos="10337"/>
        </w:tabs>
        <w:rPr>
          <w:rFonts w:asciiTheme="minorHAnsi" w:eastAsiaTheme="minorEastAsia" w:hAnsiTheme="minorHAnsi" w:cstheme="minorBidi"/>
          <w:b w:val="0"/>
          <w:bCs w:val="0"/>
          <w:caps w:val="0"/>
          <w:noProof/>
          <w:sz w:val="22"/>
          <w:szCs w:val="22"/>
          <w:lang w:eastAsia="sk-SK"/>
        </w:rPr>
      </w:pPr>
      <w:hyperlink w:anchor="_Toc346726551" w:history="1">
        <w:r w:rsidR="00082B01" w:rsidRPr="004B47B3">
          <w:rPr>
            <w:rStyle w:val="Hyperlink"/>
            <w:noProof/>
          </w:rPr>
          <w:t>Popis expedície</w:t>
        </w:r>
        <w:r w:rsidR="00082B01">
          <w:rPr>
            <w:noProof/>
            <w:webHidden/>
          </w:rPr>
          <w:tab/>
        </w:r>
        <w:r w:rsidR="00082B01">
          <w:rPr>
            <w:noProof/>
            <w:webHidden/>
          </w:rPr>
          <w:fldChar w:fldCharType="begin"/>
        </w:r>
        <w:r w:rsidR="00082B01">
          <w:rPr>
            <w:noProof/>
            <w:webHidden/>
          </w:rPr>
          <w:instrText xml:space="preserve"> PAGEREF _Toc346726551 \h </w:instrText>
        </w:r>
        <w:r w:rsidR="00082B01">
          <w:rPr>
            <w:noProof/>
            <w:webHidden/>
          </w:rPr>
        </w:r>
        <w:r w:rsidR="00082B01">
          <w:rPr>
            <w:noProof/>
            <w:webHidden/>
          </w:rPr>
          <w:fldChar w:fldCharType="separate"/>
        </w:r>
        <w:r w:rsidR="00082B01">
          <w:rPr>
            <w:noProof/>
            <w:webHidden/>
          </w:rPr>
          <w:t>7</w:t>
        </w:r>
        <w:r w:rsidR="00082B01">
          <w:rPr>
            <w:noProof/>
            <w:webHidden/>
          </w:rPr>
          <w:fldChar w:fldCharType="end"/>
        </w:r>
      </w:hyperlink>
    </w:p>
    <w:p w:rsidR="00082B01" w:rsidRDefault="007C438A">
      <w:pPr>
        <w:pStyle w:val="TOC2"/>
        <w:tabs>
          <w:tab w:val="right" w:pos="10337"/>
        </w:tabs>
        <w:rPr>
          <w:rFonts w:eastAsiaTheme="minorEastAsia" w:cstheme="minorBidi"/>
          <w:b w:val="0"/>
          <w:bCs w:val="0"/>
          <w:noProof/>
          <w:sz w:val="22"/>
          <w:szCs w:val="22"/>
          <w:lang w:eastAsia="sk-SK"/>
        </w:rPr>
      </w:pPr>
      <w:hyperlink w:anchor="_Toc346726552" w:history="1">
        <w:r w:rsidR="00082B01" w:rsidRPr="004B47B3">
          <w:rPr>
            <w:rStyle w:val="Hyperlink"/>
            <w:noProof/>
          </w:rPr>
          <w:t>2-dňový okruh – Giro del Gruppo Popera</w:t>
        </w:r>
        <w:r w:rsidR="00082B01">
          <w:rPr>
            <w:noProof/>
            <w:webHidden/>
          </w:rPr>
          <w:tab/>
        </w:r>
        <w:r w:rsidR="00082B01">
          <w:rPr>
            <w:noProof/>
            <w:webHidden/>
          </w:rPr>
          <w:fldChar w:fldCharType="begin"/>
        </w:r>
        <w:r w:rsidR="00082B01">
          <w:rPr>
            <w:noProof/>
            <w:webHidden/>
          </w:rPr>
          <w:instrText xml:space="preserve"> PAGEREF _Toc346726552 \h </w:instrText>
        </w:r>
        <w:r w:rsidR="00082B01">
          <w:rPr>
            <w:noProof/>
            <w:webHidden/>
          </w:rPr>
        </w:r>
        <w:r w:rsidR="00082B01">
          <w:rPr>
            <w:noProof/>
            <w:webHidden/>
          </w:rPr>
          <w:fldChar w:fldCharType="separate"/>
        </w:r>
        <w:r w:rsidR="00082B01">
          <w:rPr>
            <w:noProof/>
            <w:webHidden/>
          </w:rPr>
          <w:t>7</w:t>
        </w:r>
        <w:r w:rsidR="00082B01">
          <w:rPr>
            <w:noProof/>
            <w:webHidden/>
          </w:rPr>
          <w:fldChar w:fldCharType="end"/>
        </w:r>
      </w:hyperlink>
    </w:p>
    <w:p w:rsidR="00082B01" w:rsidRDefault="007C438A">
      <w:pPr>
        <w:pStyle w:val="TOC2"/>
        <w:tabs>
          <w:tab w:val="right" w:pos="10337"/>
        </w:tabs>
        <w:rPr>
          <w:rFonts w:eastAsiaTheme="minorEastAsia" w:cstheme="minorBidi"/>
          <w:b w:val="0"/>
          <w:bCs w:val="0"/>
          <w:noProof/>
          <w:sz w:val="22"/>
          <w:szCs w:val="22"/>
          <w:lang w:eastAsia="sk-SK"/>
        </w:rPr>
      </w:pPr>
      <w:hyperlink w:anchor="_Toc346726553" w:history="1">
        <w:r w:rsidR="00082B01" w:rsidRPr="004B47B3">
          <w:rPr>
            <w:rStyle w:val="Hyperlink"/>
            <w:noProof/>
          </w:rPr>
          <w:t>2-dňový okruh – Giro del Tre Cime</w:t>
        </w:r>
        <w:r w:rsidR="00082B01">
          <w:rPr>
            <w:noProof/>
            <w:webHidden/>
          </w:rPr>
          <w:tab/>
        </w:r>
        <w:r w:rsidR="00082B01">
          <w:rPr>
            <w:noProof/>
            <w:webHidden/>
          </w:rPr>
          <w:fldChar w:fldCharType="begin"/>
        </w:r>
        <w:r w:rsidR="00082B01">
          <w:rPr>
            <w:noProof/>
            <w:webHidden/>
          </w:rPr>
          <w:instrText xml:space="preserve"> PAGEREF _Toc346726553 \h </w:instrText>
        </w:r>
        <w:r w:rsidR="00082B01">
          <w:rPr>
            <w:noProof/>
            <w:webHidden/>
          </w:rPr>
        </w:r>
        <w:r w:rsidR="00082B01">
          <w:rPr>
            <w:noProof/>
            <w:webHidden/>
          </w:rPr>
          <w:fldChar w:fldCharType="separate"/>
        </w:r>
        <w:r w:rsidR="00082B01">
          <w:rPr>
            <w:noProof/>
            <w:webHidden/>
          </w:rPr>
          <w:t>9</w:t>
        </w:r>
        <w:r w:rsidR="00082B01">
          <w:rPr>
            <w:noProof/>
            <w:webHidden/>
          </w:rPr>
          <w:fldChar w:fldCharType="end"/>
        </w:r>
      </w:hyperlink>
    </w:p>
    <w:p w:rsidR="00082B01" w:rsidRDefault="007C438A">
      <w:pPr>
        <w:pStyle w:val="TOC2"/>
        <w:tabs>
          <w:tab w:val="right" w:pos="10337"/>
        </w:tabs>
        <w:rPr>
          <w:rFonts w:eastAsiaTheme="minorEastAsia" w:cstheme="minorBidi"/>
          <w:b w:val="0"/>
          <w:bCs w:val="0"/>
          <w:noProof/>
          <w:sz w:val="22"/>
          <w:szCs w:val="22"/>
          <w:lang w:eastAsia="sk-SK"/>
        </w:rPr>
      </w:pPr>
      <w:hyperlink w:anchor="_Toc346726554" w:history="1">
        <w:r w:rsidR="00082B01" w:rsidRPr="004B47B3">
          <w:rPr>
            <w:rStyle w:val="Hyperlink"/>
            <w:noProof/>
          </w:rPr>
          <w:t>Výstup na Sextener Rotwand (Croda Rossa di Sesto)</w:t>
        </w:r>
        <w:r w:rsidR="00082B01">
          <w:rPr>
            <w:noProof/>
            <w:webHidden/>
          </w:rPr>
          <w:tab/>
        </w:r>
        <w:r w:rsidR="00082B01">
          <w:rPr>
            <w:noProof/>
            <w:webHidden/>
          </w:rPr>
          <w:fldChar w:fldCharType="begin"/>
        </w:r>
        <w:r w:rsidR="00082B01">
          <w:rPr>
            <w:noProof/>
            <w:webHidden/>
          </w:rPr>
          <w:instrText xml:space="preserve"> PAGEREF _Toc346726554 \h </w:instrText>
        </w:r>
        <w:r w:rsidR="00082B01">
          <w:rPr>
            <w:noProof/>
            <w:webHidden/>
          </w:rPr>
        </w:r>
        <w:r w:rsidR="00082B01">
          <w:rPr>
            <w:noProof/>
            <w:webHidden/>
          </w:rPr>
          <w:fldChar w:fldCharType="separate"/>
        </w:r>
        <w:r w:rsidR="00082B01">
          <w:rPr>
            <w:noProof/>
            <w:webHidden/>
          </w:rPr>
          <w:t>11</w:t>
        </w:r>
        <w:r w:rsidR="00082B01">
          <w:rPr>
            <w:noProof/>
            <w:webHidden/>
          </w:rPr>
          <w:fldChar w:fldCharType="end"/>
        </w:r>
      </w:hyperlink>
    </w:p>
    <w:p w:rsidR="00082B01" w:rsidRDefault="007C438A">
      <w:pPr>
        <w:pStyle w:val="TOC1"/>
        <w:tabs>
          <w:tab w:val="right" w:pos="10337"/>
        </w:tabs>
        <w:rPr>
          <w:rFonts w:asciiTheme="minorHAnsi" w:eastAsiaTheme="minorEastAsia" w:hAnsiTheme="minorHAnsi" w:cstheme="minorBidi"/>
          <w:b w:val="0"/>
          <w:bCs w:val="0"/>
          <w:caps w:val="0"/>
          <w:noProof/>
          <w:sz w:val="22"/>
          <w:szCs w:val="22"/>
          <w:lang w:eastAsia="sk-SK"/>
        </w:rPr>
      </w:pPr>
      <w:hyperlink w:anchor="_Toc346726555" w:history="1">
        <w:r w:rsidR="00082B01" w:rsidRPr="004B47B3">
          <w:rPr>
            <w:rStyle w:val="Hyperlink"/>
            <w:noProof/>
          </w:rPr>
          <w:t>Informácie o chatách a ďalších zdrojoch informácií</w:t>
        </w:r>
        <w:r w:rsidR="00082B01">
          <w:rPr>
            <w:noProof/>
            <w:webHidden/>
          </w:rPr>
          <w:tab/>
        </w:r>
        <w:r w:rsidR="00082B01">
          <w:rPr>
            <w:noProof/>
            <w:webHidden/>
          </w:rPr>
          <w:fldChar w:fldCharType="begin"/>
        </w:r>
        <w:r w:rsidR="00082B01">
          <w:rPr>
            <w:noProof/>
            <w:webHidden/>
          </w:rPr>
          <w:instrText xml:space="preserve"> PAGEREF _Toc346726555 \h </w:instrText>
        </w:r>
        <w:r w:rsidR="00082B01">
          <w:rPr>
            <w:noProof/>
            <w:webHidden/>
          </w:rPr>
        </w:r>
        <w:r w:rsidR="00082B01">
          <w:rPr>
            <w:noProof/>
            <w:webHidden/>
          </w:rPr>
          <w:fldChar w:fldCharType="separate"/>
        </w:r>
        <w:r w:rsidR="00082B01">
          <w:rPr>
            <w:noProof/>
            <w:webHidden/>
          </w:rPr>
          <w:t>12</w:t>
        </w:r>
        <w:r w:rsidR="00082B01">
          <w:rPr>
            <w:noProof/>
            <w:webHidden/>
          </w:rPr>
          <w:fldChar w:fldCharType="end"/>
        </w:r>
      </w:hyperlink>
    </w:p>
    <w:p w:rsidR="00082B01" w:rsidRDefault="007C438A">
      <w:pPr>
        <w:pStyle w:val="TOC2"/>
        <w:tabs>
          <w:tab w:val="right" w:pos="10337"/>
        </w:tabs>
        <w:rPr>
          <w:rFonts w:eastAsiaTheme="minorEastAsia" w:cstheme="minorBidi"/>
          <w:b w:val="0"/>
          <w:bCs w:val="0"/>
          <w:noProof/>
          <w:sz w:val="22"/>
          <w:szCs w:val="22"/>
          <w:lang w:eastAsia="sk-SK"/>
        </w:rPr>
      </w:pPr>
      <w:hyperlink w:anchor="_Toc346726556" w:history="1">
        <w:r w:rsidR="00082B01" w:rsidRPr="004B47B3">
          <w:rPr>
            <w:rStyle w:val="Hyperlink"/>
            <w:noProof/>
          </w:rPr>
          <w:t>Chaty</w:t>
        </w:r>
        <w:r w:rsidR="00082B01">
          <w:rPr>
            <w:noProof/>
            <w:webHidden/>
          </w:rPr>
          <w:tab/>
        </w:r>
        <w:r w:rsidR="00082B01">
          <w:rPr>
            <w:noProof/>
            <w:webHidden/>
          </w:rPr>
          <w:fldChar w:fldCharType="begin"/>
        </w:r>
        <w:r w:rsidR="00082B01">
          <w:rPr>
            <w:noProof/>
            <w:webHidden/>
          </w:rPr>
          <w:instrText xml:space="preserve"> PAGEREF _Toc346726556 \h </w:instrText>
        </w:r>
        <w:r w:rsidR="00082B01">
          <w:rPr>
            <w:noProof/>
            <w:webHidden/>
          </w:rPr>
        </w:r>
        <w:r w:rsidR="00082B01">
          <w:rPr>
            <w:noProof/>
            <w:webHidden/>
          </w:rPr>
          <w:fldChar w:fldCharType="separate"/>
        </w:r>
        <w:r w:rsidR="00082B01">
          <w:rPr>
            <w:noProof/>
            <w:webHidden/>
          </w:rPr>
          <w:t>12</w:t>
        </w:r>
        <w:r w:rsidR="00082B01">
          <w:rPr>
            <w:noProof/>
            <w:webHidden/>
          </w:rPr>
          <w:fldChar w:fldCharType="end"/>
        </w:r>
      </w:hyperlink>
    </w:p>
    <w:p w:rsidR="00082B01" w:rsidRDefault="007C438A">
      <w:pPr>
        <w:pStyle w:val="TOC2"/>
        <w:tabs>
          <w:tab w:val="right" w:pos="10337"/>
        </w:tabs>
        <w:rPr>
          <w:rFonts w:eastAsiaTheme="minorEastAsia" w:cstheme="minorBidi"/>
          <w:b w:val="0"/>
          <w:bCs w:val="0"/>
          <w:noProof/>
          <w:sz w:val="22"/>
          <w:szCs w:val="22"/>
          <w:lang w:eastAsia="sk-SK"/>
        </w:rPr>
      </w:pPr>
      <w:hyperlink w:anchor="_Toc346726557" w:history="1">
        <w:r w:rsidR="00082B01" w:rsidRPr="004B47B3">
          <w:rPr>
            <w:rStyle w:val="Hyperlink"/>
            <w:noProof/>
            <w:lang w:eastAsia="ja-JP"/>
          </w:rPr>
          <w:t>Zaistené cesty (feraty) v Sextínskych Dolomitoch</w:t>
        </w:r>
        <w:r w:rsidR="00082B01">
          <w:rPr>
            <w:noProof/>
            <w:webHidden/>
          </w:rPr>
          <w:tab/>
        </w:r>
        <w:r w:rsidR="00082B01">
          <w:rPr>
            <w:noProof/>
            <w:webHidden/>
          </w:rPr>
          <w:fldChar w:fldCharType="begin"/>
        </w:r>
        <w:r w:rsidR="00082B01">
          <w:rPr>
            <w:noProof/>
            <w:webHidden/>
          </w:rPr>
          <w:instrText xml:space="preserve"> PAGEREF _Toc346726557 \h </w:instrText>
        </w:r>
        <w:r w:rsidR="00082B01">
          <w:rPr>
            <w:noProof/>
            <w:webHidden/>
          </w:rPr>
        </w:r>
        <w:r w:rsidR="00082B01">
          <w:rPr>
            <w:noProof/>
            <w:webHidden/>
          </w:rPr>
          <w:fldChar w:fldCharType="separate"/>
        </w:r>
        <w:r w:rsidR="00082B01">
          <w:rPr>
            <w:noProof/>
            <w:webHidden/>
          </w:rPr>
          <w:t>12</w:t>
        </w:r>
        <w:r w:rsidR="00082B01">
          <w:rPr>
            <w:noProof/>
            <w:webHidden/>
          </w:rPr>
          <w:fldChar w:fldCharType="end"/>
        </w:r>
      </w:hyperlink>
    </w:p>
    <w:p w:rsidR="00082B01" w:rsidRDefault="007C438A">
      <w:pPr>
        <w:pStyle w:val="TOC2"/>
        <w:tabs>
          <w:tab w:val="right" w:pos="10337"/>
        </w:tabs>
        <w:rPr>
          <w:rFonts w:eastAsiaTheme="minorEastAsia" w:cstheme="minorBidi"/>
          <w:b w:val="0"/>
          <w:bCs w:val="0"/>
          <w:noProof/>
          <w:sz w:val="22"/>
          <w:szCs w:val="22"/>
          <w:lang w:eastAsia="sk-SK"/>
        </w:rPr>
      </w:pPr>
      <w:hyperlink w:anchor="_Toc346726558" w:history="1">
        <w:r w:rsidR="00082B01" w:rsidRPr="004B47B3">
          <w:rPr>
            <w:rStyle w:val="Hyperlink"/>
            <w:noProof/>
            <w:lang w:eastAsia="ja-JP"/>
          </w:rPr>
          <w:t>Tlačená mapa</w:t>
        </w:r>
        <w:r w:rsidR="00082B01">
          <w:rPr>
            <w:noProof/>
            <w:webHidden/>
          </w:rPr>
          <w:tab/>
        </w:r>
        <w:r w:rsidR="00082B01">
          <w:rPr>
            <w:noProof/>
            <w:webHidden/>
          </w:rPr>
          <w:fldChar w:fldCharType="begin"/>
        </w:r>
        <w:r w:rsidR="00082B01">
          <w:rPr>
            <w:noProof/>
            <w:webHidden/>
          </w:rPr>
          <w:instrText xml:space="preserve"> PAGEREF _Toc346726558 \h </w:instrText>
        </w:r>
        <w:r w:rsidR="00082B01">
          <w:rPr>
            <w:noProof/>
            <w:webHidden/>
          </w:rPr>
        </w:r>
        <w:r w:rsidR="00082B01">
          <w:rPr>
            <w:noProof/>
            <w:webHidden/>
          </w:rPr>
          <w:fldChar w:fldCharType="separate"/>
        </w:r>
        <w:r w:rsidR="00082B01">
          <w:rPr>
            <w:noProof/>
            <w:webHidden/>
          </w:rPr>
          <w:t>12</w:t>
        </w:r>
        <w:r w:rsidR="00082B01">
          <w:rPr>
            <w:noProof/>
            <w:webHidden/>
          </w:rPr>
          <w:fldChar w:fldCharType="end"/>
        </w:r>
      </w:hyperlink>
    </w:p>
    <w:p w:rsidR="00082B01" w:rsidRDefault="007C438A">
      <w:pPr>
        <w:pStyle w:val="TOC2"/>
        <w:tabs>
          <w:tab w:val="right" w:pos="10337"/>
        </w:tabs>
        <w:rPr>
          <w:rFonts w:eastAsiaTheme="minorEastAsia" w:cstheme="minorBidi"/>
          <w:b w:val="0"/>
          <w:bCs w:val="0"/>
          <w:noProof/>
          <w:sz w:val="22"/>
          <w:szCs w:val="22"/>
          <w:lang w:eastAsia="sk-SK"/>
        </w:rPr>
      </w:pPr>
      <w:hyperlink w:anchor="_Toc346726559" w:history="1">
        <w:r w:rsidR="00082B01" w:rsidRPr="004B47B3">
          <w:rPr>
            <w:rStyle w:val="Hyperlink"/>
            <w:noProof/>
            <w:lang w:eastAsia="ja-JP"/>
          </w:rPr>
          <w:t>Informácie o feratách</w:t>
        </w:r>
        <w:r w:rsidR="00082B01">
          <w:rPr>
            <w:noProof/>
            <w:webHidden/>
          </w:rPr>
          <w:tab/>
        </w:r>
        <w:r w:rsidR="00082B01">
          <w:rPr>
            <w:noProof/>
            <w:webHidden/>
          </w:rPr>
          <w:fldChar w:fldCharType="begin"/>
        </w:r>
        <w:r w:rsidR="00082B01">
          <w:rPr>
            <w:noProof/>
            <w:webHidden/>
          </w:rPr>
          <w:instrText xml:space="preserve"> PAGEREF _Toc346726559 \h </w:instrText>
        </w:r>
        <w:r w:rsidR="00082B01">
          <w:rPr>
            <w:noProof/>
            <w:webHidden/>
          </w:rPr>
        </w:r>
        <w:r w:rsidR="00082B01">
          <w:rPr>
            <w:noProof/>
            <w:webHidden/>
          </w:rPr>
          <w:fldChar w:fldCharType="separate"/>
        </w:r>
        <w:r w:rsidR="00082B01">
          <w:rPr>
            <w:noProof/>
            <w:webHidden/>
          </w:rPr>
          <w:t>12</w:t>
        </w:r>
        <w:r w:rsidR="00082B01">
          <w:rPr>
            <w:noProof/>
            <w:webHidden/>
          </w:rPr>
          <w:fldChar w:fldCharType="end"/>
        </w:r>
      </w:hyperlink>
    </w:p>
    <w:p w:rsidR="00082B01" w:rsidRDefault="007C438A">
      <w:pPr>
        <w:pStyle w:val="TOC1"/>
        <w:tabs>
          <w:tab w:val="right" w:pos="10337"/>
        </w:tabs>
        <w:rPr>
          <w:rFonts w:asciiTheme="minorHAnsi" w:eastAsiaTheme="minorEastAsia" w:hAnsiTheme="minorHAnsi" w:cstheme="minorBidi"/>
          <w:b w:val="0"/>
          <w:bCs w:val="0"/>
          <w:caps w:val="0"/>
          <w:noProof/>
          <w:sz w:val="22"/>
          <w:szCs w:val="22"/>
          <w:lang w:eastAsia="sk-SK"/>
        </w:rPr>
      </w:pPr>
      <w:hyperlink w:anchor="_Toc346726560" w:history="1">
        <w:r w:rsidR="00082B01" w:rsidRPr="004B47B3">
          <w:rPr>
            <w:rStyle w:val="Hyperlink"/>
            <w:noProof/>
            <w:lang w:eastAsia="ja-JP"/>
          </w:rPr>
          <w:t>Zhrnutie</w:t>
        </w:r>
        <w:r w:rsidR="00082B01">
          <w:rPr>
            <w:noProof/>
            <w:webHidden/>
          </w:rPr>
          <w:tab/>
        </w:r>
        <w:r w:rsidR="00082B01">
          <w:rPr>
            <w:noProof/>
            <w:webHidden/>
          </w:rPr>
          <w:fldChar w:fldCharType="begin"/>
        </w:r>
        <w:r w:rsidR="00082B01">
          <w:rPr>
            <w:noProof/>
            <w:webHidden/>
          </w:rPr>
          <w:instrText xml:space="preserve"> PAGEREF _Toc346726560 \h </w:instrText>
        </w:r>
        <w:r w:rsidR="00082B01">
          <w:rPr>
            <w:noProof/>
            <w:webHidden/>
          </w:rPr>
        </w:r>
        <w:r w:rsidR="00082B01">
          <w:rPr>
            <w:noProof/>
            <w:webHidden/>
          </w:rPr>
          <w:fldChar w:fldCharType="separate"/>
        </w:r>
        <w:r w:rsidR="00082B01">
          <w:rPr>
            <w:noProof/>
            <w:webHidden/>
          </w:rPr>
          <w:t>13</w:t>
        </w:r>
        <w:r w:rsidR="00082B01">
          <w:rPr>
            <w:noProof/>
            <w:webHidden/>
          </w:rPr>
          <w:fldChar w:fldCharType="end"/>
        </w:r>
      </w:hyperlink>
    </w:p>
    <w:p w:rsidR="00A15840" w:rsidRPr="00691B37" w:rsidRDefault="0042566C" w:rsidP="00891C7E">
      <w:pPr>
        <w:pStyle w:val="Heading1"/>
      </w:pPr>
      <w:r>
        <w:lastRenderedPageBreak/>
        <w:fldChar w:fldCharType="end"/>
      </w:r>
      <w:bookmarkStart w:id="0" w:name="_Toc346726549"/>
      <w:r w:rsidR="00D920C4" w:rsidRPr="00691B37">
        <w:t>Popis oblasti</w:t>
      </w:r>
      <w:bookmarkEnd w:id="0"/>
    </w:p>
    <w:p w:rsidR="00D920C4" w:rsidRPr="009820DF" w:rsidRDefault="00D920C4" w:rsidP="00D920C4">
      <w:pPr>
        <w:rPr>
          <w:lang w:eastAsia="ja-JP"/>
        </w:rPr>
      </w:pPr>
    </w:p>
    <w:p w:rsidR="008E7ED1" w:rsidRDefault="00F577E0" w:rsidP="00891C7E">
      <w:pPr>
        <w:jc w:val="both"/>
        <w:rPr>
          <w:sz w:val="32"/>
          <w:szCs w:val="32"/>
          <w:lang w:eastAsia="ja-JP"/>
        </w:rPr>
      </w:pPr>
      <w:r>
        <w:rPr>
          <w:sz w:val="32"/>
          <w:szCs w:val="32"/>
          <w:lang w:eastAsia="ja-JP"/>
        </w:rPr>
        <w:t>Dolomity</w:t>
      </w:r>
      <w:r w:rsidR="008E7ED1">
        <w:rPr>
          <w:sz w:val="32"/>
          <w:szCs w:val="32"/>
          <w:lang w:eastAsia="ja-JP"/>
        </w:rPr>
        <w:t>,</w:t>
      </w:r>
      <w:r>
        <w:rPr>
          <w:sz w:val="32"/>
          <w:szCs w:val="32"/>
          <w:lang w:eastAsia="ja-JP"/>
        </w:rPr>
        <w:t xml:space="preserve"> </w:t>
      </w:r>
      <w:r w:rsidR="008E7ED1">
        <w:rPr>
          <w:sz w:val="32"/>
          <w:szCs w:val="32"/>
          <w:lang w:eastAsia="ja-JP"/>
        </w:rPr>
        <w:t xml:space="preserve">ako časť východných Álp, </w:t>
      </w:r>
      <w:r>
        <w:rPr>
          <w:sz w:val="32"/>
          <w:szCs w:val="32"/>
          <w:lang w:eastAsia="ja-JP"/>
        </w:rPr>
        <w:t>patria medzi najkrajšie a najznámejšie pohoria na svete. Názov tohto zaujímavého pohoria je odvodený od francúzskeho geológa Déodat Gratet de Dolomieu. Tento vedec zistil, že minerál tvoriaci základ tohto pohoria je odlišný od bežného vápenca. Tento nový druh vápenca bol nazvaný dolomit a podobne aj celé pohorie. Každopádne Dolomity nie sú tvorené len dolomitom, ale aj inými minerálmi napr. vulkanickými horninami.</w:t>
      </w:r>
      <w:r w:rsidR="00DA314D">
        <w:rPr>
          <w:sz w:val="32"/>
          <w:szCs w:val="32"/>
          <w:lang w:eastAsia="ja-JP"/>
        </w:rPr>
        <w:t xml:space="preserve"> Takisto v Dolomitoch sa dajú nájsť vysoké štíty so strmými suťovými svahmi, náhorné plošiny a ľadovec.  Toto sú dôvody pre ľudí, ktorí sem prichádzajú, či už v letnej sezóne alebo počas zimnej sezóny si vychutnať peknú lyžovačku. </w:t>
      </w:r>
    </w:p>
    <w:p w:rsidR="008E7ED1" w:rsidRDefault="008E7ED1" w:rsidP="00891C7E">
      <w:pPr>
        <w:jc w:val="both"/>
        <w:rPr>
          <w:sz w:val="32"/>
          <w:szCs w:val="32"/>
          <w:lang w:eastAsia="ja-JP"/>
        </w:rPr>
      </w:pPr>
    </w:p>
    <w:p w:rsidR="00F577E0" w:rsidRDefault="00DA314D" w:rsidP="00891C7E">
      <w:pPr>
        <w:jc w:val="both"/>
        <w:rPr>
          <w:sz w:val="32"/>
          <w:szCs w:val="32"/>
          <w:lang w:eastAsia="ja-JP"/>
        </w:rPr>
      </w:pPr>
      <w:r>
        <w:rPr>
          <w:sz w:val="32"/>
          <w:szCs w:val="32"/>
          <w:lang w:eastAsia="ja-JP"/>
        </w:rPr>
        <w:t>Dolomity sú raj</w:t>
      </w:r>
      <w:r w:rsidR="008E7ED1">
        <w:rPr>
          <w:sz w:val="32"/>
          <w:szCs w:val="32"/>
          <w:lang w:eastAsia="ja-JP"/>
        </w:rPr>
        <w:t>om</w:t>
      </w:r>
      <w:r>
        <w:rPr>
          <w:sz w:val="32"/>
          <w:szCs w:val="32"/>
          <w:lang w:eastAsia="ja-JP"/>
        </w:rPr>
        <w:t xml:space="preserve"> pre bežných turistov, ktorí tu nájdu krásne trasy okolo štítov ako napríklad svetoznáme Tri </w:t>
      </w:r>
      <w:r w:rsidR="008943FA">
        <w:rPr>
          <w:sz w:val="32"/>
          <w:szCs w:val="32"/>
          <w:lang w:eastAsia="ja-JP"/>
        </w:rPr>
        <w:t>zuby</w:t>
      </w:r>
      <w:r w:rsidR="00D40CCB">
        <w:rPr>
          <w:sz w:val="32"/>
          <w:szCs w:val="32"/>
          <w:lang w:eastAsia="ja-JP"/>
        </w:rPr>
        <w:t xml:space="preserve"> alebo Trojzub</w:t>
      </w:r>
      <w:r>
        <w:rPr>
          <w:sz w:val="32"/>
          <w:szCs w:val="32"/>
          <w:lang w:eastAsia="ja-JP"/>
        </w:rPr>
        <w:t xml:space="preserve"> (</w:t>
      </w:r>
      <w:r w:rsidR="008943FA">
        <w:rPr>
          <w:sz w:val="32"/>
          <w:szCs w:val="32"/>
          <w:lang w:eastAsia="ja-JP"/>
        </w:rPr>
        <w:t xml:space="preserve">tal. </w:t>
      </w:r>
      <w:r>
        <w:rPr>
          <w:sz w:val="32"/>
          <w:szCs w:val="32"/>
          <w:lang w:eastAsia="ja-JP"/>
        </w:rPr>
        <w:t>Tre Cime di Lavaredo</w:t>
      </w:r>
      <w:r w:rsidR="008943FA">
        <w:rPr>
          <w:sz w:val="32"/>
          <w:szCs w:val="32"/>
          <w:lang w:eastAsia="ja-JP"/>
        </w:rPr>
        <w:t>, nem Drei Zinnen</w:t>
      </w:r>
      <w:r>
        <w:rPr>
          <w:sz w:val="32"/>
          <w:szCs w:val="32"/>
          <w:lang w:eastAsia="ja-JP"/>
        </w:rPr>
        <w:t xml:space="preserve">). </w:t>
      </w:r>
      <w:r w:rsidR="008333A4">
        <w:rPr>
          <w:sz w:val="32"/>
          <w:szCs w:val="32"/>
          <w:lang w:eastAsia="ja-JP"/>
        </w:rPr>
        <w:t xml:space="preserve">Takisto vysokohorskí turisti si prídu na svoje, keďže Dolomity sú plné dlhých a náročných chodníkov ako napríklad výstup na Antelao. Horolezci tiež navštevujú Dolomity kvôli mnohým lezeckým cestám ako napríklad výstup na jednu </w:t>
      </w:r>
      <w:r w:rsidR="008943FA">
        <w:rPr>
          <w:sz w:val="32"/>
          <w:szCs w:val="32"/>
          <w:lang w:eastAsia="ja-JP"/>
        </w:rPr>
        <w:t xml:space="preserve">vež </w:t>
      </w:r>
      <w:r w:rsidR="008333A4">
        <w:rPr>
          <w:sz w:val="32"/>
          <w:szCs w:val="32"/>
          <w:lang w:eastAsia="ja-JP"/>
        </w:rPr>
        <w:t>z </w:t>
      </w:r>
      <w:r w:rsidR="00D40CCB">
        <w:rPr>
          <w:sz w:val="32"/>
          <w:szCs w:val="32"/>
          <w:lang w:eastAsia="ja-JP"/>
        </w:rPr>
        <w:t>T</w:t>
      </w:r>
      <w:r w:rsidR="008333A4">
        <w:rPr>
          <w:sz w:val="32"/>
          <w:szCs w:val="32"/>
          <w:lang w:eastAsia="ja-JP"/>
        </w:rPr>
        <w:t xml:space="preserve">roch </w:t>
      </w:r>
      <w:r w:rsidR="00D40CCB">
        <w:rPr>
          <w:sz w:val="32"/>
          <w:szCs w:val="32"/>
          <w:lang w:eastAsia="ja-JP"/>
        </w:rPr>
        <w:t>zubov</w:t>
      </w:r>
      <w:r w:rsidR="008333A4">
        <w:rPr>
          <w:sz w:val="32"/>
          <w:szCs w:val="32"/>
          <w:lang w:eastAsia="ja-JP"/>
        </w:rPr>
        <w:t xml:space="preserve">. Dolomity sú rajom pre feratistov, ktorí tu nájdu veľa ferát rôznych náročností, pričom v jednotlivých oblastiach sa dajú jednotlivé feraty spojiť do niekoľkodňových okruhov. Cez Dolomity vedie tiež niekoľko vysokohorských ciest, ktoré prechádzajú pohorím zo severu na juh alebo zo západu na východ. Tieto cesty sú </w:t>
      </w:r>
      <w:r w:rsidR="008E7ED1">
        <w:rPr>
          <w:sz w:val="32"/>
          <w:szCs w:val="32"/>
          <w:lang w:eastAsia="ja-JP"/>
        </w:rPr>
        <w:t xml:space="preserve">niekoľkodňové a sú </w:t>
      </w:r>
      <w:r w:rsidR="008333A4">
        <w:rPr>
          <w:sz w:val="32"/>
          <w:szCs w:val="32"/>
          <w:lang w:eastAsia="ja-JP"/>
        </w:rPr>
        <w:t>označované ako Alta Via</w:t>
      </w:r>
      <w:r w:rsidR="008E7ED1">
        <w:rPr>
          <w:sz w:val="32"/>
          <w:szCs w:val="32"/>
          <w:lang w:eastAsia="ja-JP"/>
        </w:rPr>
        <w:t>.</w:t>
      </w:r>
      <w:r w:rsidR="008333A4">
        <w:rPr>
          <w:sz w:val="32"/>
          <w:szCs w:val="32"/>
          <w:lang w:eastAsia="ja-JP"/>
        </w:rPr>
        <w:t xml:space="preserve"> </w:t>
      </w:r>
      <w:r w:rsidR="008E7ED1">
        <w:rPr>
          <w:sz w:val="32"/>
          <w:szCs w:val="32"/>
          <w:lang w:eastAsia="ja-JP"/>
        </w:rPr>
        <w:t>S</w:t>
      </w:r>
      <w:r w:rsidR="008333A4">
        <w:rPr>
          <w:sz w:val="32"/>
          <w:szCs w:val="32"/>
          <w:lang w:eastAsia="ja-JP"/>
        </w:rPr>
        <w:t>ú špecialne značené, či už v teréne alebo na mapách</w:t>
      </w:r>
      <w:r w:rsidR="008E7ED1">
        <w:rPr>
          <w:sz w:val="32"/>
          <w:szCs w:val="32"/>
          <w:lang w:eastAsia="ja-JP"/>
        </w:rPr>
        <w:t xml:space="preserve"> trojuholníkom s číslom cesty v strede</w:t>
      </w:r>
      <w:r w:rsidR="008333A4">
        <w:rPr>
          <w:sz w:val="32"/>
          <w:szCs w:val="32"/>
          <w:lang w:eastAsia="ja-JP"/>
        </w:rPr>
        <w:t xml:space="preserve">. </w:t>
      </w:r>
    </w:p>
    <w:p w:rsidR="00F577E0" w:rsidRDefault="00F577E0" w:rsidP="00891C7E">
      <w:pPr>
        <w:jc w:val="both"/>
        <w:rPr>
          <w:sz w:val="32"/>
          <w:szCs w:val="32"/>
          <w:lang w:eastAsia="ja-JP"/>
        </w:rPr>
      </w:pPr>
    </w:p>
    <w:p w:rsidR="00D619E8" w:rsidRDefault="00D619E8" w:rsidP="00D619E8">
      <w:pPr>
        <w:keepNext/>
        <w:jc w:val="center"/>
      </w:pPr>
      <w:r>
        <w:rPr>
          <w:noProof/>
          <w:lang w:eastAsia="sk-SK"/>
        </w:rPr>
        <w:lastRenderedPageBreak/>
        <w:drawing>
          <wp:inline distT="0" distB="0" distL="0" distR="0" wp14:anchorId="26DF53F1" wp14:editId="60A402BD">
            <wp:extent cx="5972810" cy="587121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72810" cy="5871210"/>
                    </a:xfrm>
                    <a:prstGeom prst="rect">
                      <a:avLst/>
                    </a:prstGeom>
                  </pic:spPr>
                </pic:pic>
              </a:graphicData>
            </a:graphic>
          </wp:inline>
        </w:drawing>
      </w:r>
    </w:p>
    <w:p w:rsidR="00C07975" w:rsidRPr="008E7ED1" w:rsidRDefault="00D619E8" w:rsidP="00D619E8">
      <w:pPr>
        <w:pStyle w:val="Caption"/>
        <w:jc w:val="center"/>
        <w:rPr>
          <w:sz w:val="24"/>
          <w:szCs w:val="24"/>
        </w:rPr>
      </w:pPr>
      <w:r w:rsidRPr="008E7ED1">
        <w:rPr>
          <w:sz w:val="24"/>
          <w:szCs w:val="24"/>
        </w:rPr>
        <w:t>Dolomity - rozdelenie do oblastí</w:t>
      </w:r>
    </w:p>
    <w:p w:rsidR="00C35A55" w:rsidRDefault="00C35A55">
      <w:pPr>
        <w:rPr>
          <w:sz w:val="32"/>
          <w:szCs w:val="32"/>
        </w:rPr>
      </w:pPr>
      <w:r>
        <w:rPr>
          <w:sz w:val="32"/>
          <w:szCs w:val="32"/>
        </w:rPr>
        <w:br w:type="page"/>
      </w:r>
    </w:p>
    <w:p w:rsidR="00852556" w:rsidRDefault="008E7ED1" w:rsidP="008943FA">
      <w:pPr>
        <w:keepNext/>
        <w:jc w:val="both"/>
        <w:rPr>
          <w:sz w:val="32"/>
          <w:szCs w:val="32"/>
        </w:rPr>
      </w:pPr>
      <w:r>
        <w:rPr>
          <w:sz w:val="32"/>
          <w:szCs w:val="32"/>
        </w:rPr>
        <w:lastRenderedPageBreak/>
        <w:t xml:space="preserve">Táto expedícia bude obsahovať feraty vo východnej časti Dolomitov zvanej Sextínske Dolomity (nem. Sexten, tal. Sesto). Najznámejšími vrcholmi a zároveň najnavštevovanejšou oblasťou sú Tri </w:t>
      </w:r>
      <w:r w:rsidR="00D40CCB">
        <w:rPr>
          <w:sz w:val="32"/>
          <w:szCs w:val="32"/>
        </w:rPr>
        <w:t>zuby</w:t>
      </w:r>
      <w:r>
        <w:rPr>
          <w:sz w:val="32"/>
          <w:szCs w:val="32"/>
        </w:rPr>
        <w:t xml:space="preserve"> (nem. Drei Zinnen, tal. Tre Cime). Veľmi známym je turistický okruh okolo Troch </w:t>
      </w:r>
      <w:r w:rsidR="00D40CCB">
        <w:rPr>
          <w:sz w:val="32"/>
          <w:szCs w:val="32"/>
        </w:rPr>
        <w:t>zubov</w:t>
      </w:r>
      <w:r>
        <w:rPr>
          <w:sz w:val="32"/>
          <w:szCs w:val="32"/>
        </w:rPr>
        <w:t xml:space="preserve">. </w:t>
      </w:r>
      <w:r w:rsidR="005E1905">
        <w:rPr>
          <w:sz w:val="32"/>
          <w:szCs w:val="32"/>
        </w:rPr>
        <w:t xml:space="preserve">Horolezci milujú Sextínske Dolomity a obzvlásť </w:t>
      </w:r>
      <w:r w:rsidR="008943FA">
        <w:rPr>
          <w:sz w:val="32"/>
          <w:szCs w:val="32"/>
        </w:rPr>
        <w:t xml:space="preserve">veže </w:t>
      </w:r>
      <w:r w:rsidR="005E1905">
        <w:rPr>
          <w:sz w:val="32"/>
          <w:szCs w:val="32"/>
        </w:rPr>
        <w:t>Tr</w:t>
      </w:r>
      <w:r w:rsidR="008943FA">
        <w:rPr>
          <w:sz w:val="32"/>
          <w:szCs w:val="32"/>
        </w:rPr>
        <w:t>och zubov</w:t>
      </w:r>
      <w:r w:rsidR="005E1905">
        <w:rPr>
          <w:sz w:val="32"/>
          <w:szCs w:val="32"/>
        </w:rPr>
        <w:t>, pretože tu existuje až 50 lezeckých ciest. Samozrejme aj ďalšie vrcholy ponúkajú rôzne možnosti zdolávania, či už lezením alebo pomocou ferát.</w:t>
      </w:r>
    </w:p>
    <w:p w:rsidR="00C35A55" w:rsidRDefault="00C35A55" w:rsidP="008943FA">
      <w:pPr>
        <w:keepNext/>
        <w:jc w:val="both"/>
        <w:rPr>
          <w:sz w:val="32"/>
          <w:szCs w:val="32"/>
        </w:rPr>
      </w:pPr>
    </w:p>
    <w:p w:rsidR="005E1905" w:rsidRPr="008E7ED1" w:rsidRDefault="005E1905" w:rsidP="008943FA">
      <w:pPr>
        <w:keepNext/>
        <w:jc w:val="both"/>
        <w:rPr>
          <w:sz w:val="32"/>
          <w:szCs w:val="32"/>
        </w:rPr>
      </w:pPr>
      <w:r>
        <w:rPr>
          <w:sz w:val="32"/>
          <w:szCs w:val="32"/>
        </w:rPr>
        <w:t>Zaujímavosťou Sextínskych Dolomitov sú niektoré názvy vrcholov, ktoré zodpovedajú ciferníku (od 9. hodiny po 1 hodinu popoludní)  pri pohľade z údolia alebo mestečka Sexten-Sesto. Takže sú tu vrcholy s nemeckými názvami: Neuner, Zehner</w:t>
      </w:r>
      <w:r w:rsidR="00C35A55">
        <w:rPr>
          <w:sz w:val="32"/>
          <w:szCs w:val="32"/>
        </w:rPr>
        <w:t>kofel</w:t>
      </w:r>
      <w:r>
        <w:rPr>
          <w:sz w:val="32"/>
          <w:szCs w:val="32"/>
        </w:rPr>
        <w:t xml:space="preserve"> (známejší ako Sextener Rotwand, tal. </w:t>
      </w:r>
      <w:r w:rsidR="00C35A55">
        <w:rPr>
          <w:sz w:val="32"/>
          <w:szCs w:val="32"/>
        </w:rPr>
        <w:t>Croda Rossa di Sesto)</w:t>
      </w:r>
      <w:r>
        <w:rPr>
          <w:sz w:val="32"/>
          <w:szCs w:val="32"/>
        </w:rPr>
        <w:t>, Elferkofel, Zwölferkofel, Einserkofel</w:t>
      </w:r>
      <w:r w:rsidR="00C35A55">
        <w:rPr>
          <w:sz w:val="32"/>
          <w:szCs w:val="32"/>
        </w:rPr>
        <w:t>.</w:t>
      </w:r>
    </w:p>
    <w:p w:rsidR="008E7ED1" w:rsidRDefault="008E7ED1" w:rsidP="00852556">
      <w:pPr>
        <w:keepNext/>
        <w:ind w:left="-1134" w:firstLine="1134"/>
        <w:jc w:val="center"/>
      </w:pPr>
    </w:p>
    <w:p w:rsidR="008333A4" w:rsidRDefault="008333A4" w:rsidP="008333A4">
      <w:pPr>
        <w:keepNext/>
        <w:ind w:left="-1134" w:firstLine="1134"/>
        <w:jc w:val="center"/>
      </w:pPr>
      <w:r>
        <w:rPr>
          <w:noProof/>
          <w:lang w:eastAsia="sk-SK"/>
        </w:rPr>
        <w:drawing>
          <wp:inline distT="0" distB="0" distL="0" distR="0" wp14:anchorId="32EB8598" wp14:editId="1070E878">
            <wp:extent cx="5972810" cy="4311015"/>
            <wp:effectExtent l="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72810" cy="4311015"/>
                    </a:xfrm>
                    <a:prstGeom prst="rect">
                      <a:avLst/>
                    </a:prstGeom>
                  </pic:spPr>
                </pic:pic>
              </a:graphicData>
            </a:graphic>
          </wp:inline>
        </w:drawing>
      </w:r>
    </w:p>
    <w:p w:rsidR="008333A4" w:rsidRDefault="008333A4" w:rsidP="008333A4">
      <w:pPr>
        <w:pStyle w:val="Caption"/>
        <w:jc w:val="center"/>
      </w:pPr>
      <w:r>
        <w:t>Tre Cime</w:t>
      </w:r>
    </w:p>
    <w:p w:rsidR="001E7B6E" w:rsidRDefault="001E7B6E" w:rsidP="00891C7E">
      <w:pPr>
        <w:pStyle w:val="Heading1"/>
      </w:pPr>
      <w:bookmarkStart w:id="1" w:name="_Toc346726550"/>
      <w:r>
        <w:lastRenderedPageBreak/>
        <w:t>Príchod a odchod do/z oblasti</w:t>
      </w:r>
      <w:bookmarkEnd w:id="1"/>
    </w:p>
    <w:p w:rsidR="001E7B6E" w:rsidRDefault="001E7B6E" w:rsidP="001E7B6E"/>
    <w:p w:rsidR="001E7B6E" w:rsidRPr="00E67D40" w:rsidRDefault="005259B7" w:rsidP="001E7B6E">
      <w:pPr>
        <w:rPr>
          <w:b/>
          <w:sz w:val="32"/>
          <w:szCs w:val="32"/>
          <w:u w:val="single"/>
        </w:rPr>
      </w:pPr>
      <w:r w:rsidRPr="00E67D40">
        <w:rPr>
          <w:b/>
          <w:sz w:val="32"/>
          <w:szCs w:val="32"/>
          <w:u w:val="single"/>
        </w:rPr>
        <w:t>Zeleneč</w:t>
      </w:r>
      <w:r w:rsidR="001E7B6E" w:rsidRPr="00E67D40">
        <w:rPr>
          <w:b/>
          <w:sz w:val="32"/>
          <w:szCs w:val="32"/>
          <w:u w:val="single"/>
        </w:rPr>
        <w:t xml:space="preserve"> – </w:t>
      </w:r>
      <w:r w:rsidR="00D619E8">
        <w:rPr>
          <w:b/>
          <w:sz w:val="32"/>
          <w:szCs w:val="32"/>
          <w:u w:val="single"/>
        </w:rPr>
        <w:t>Sesto</w:t>
      </w:r>
    </w:p>
    <w:p w:rsidR="005259B7" w:rsidRDefault="005259B7" w:rsidP="001E7B6E">
      <w:pPr>
        <w:rPr>
          <w:sz w:val="32"/>
          <w:szCs w:val="32"/>
        </w:rPr>
      </w:pPr>
      <w:r>
        <w:rPr>
          <w:sz w:val="32"/>
          <w:szCs w:val="32"/>
        </w:rPr>
        <w:t>Vzdialenosť:</w:t>
      </w:r>
      <w:r>
        <w:rPr>
          <w:sz w:val="32"/>
          <w:szCs w:val="32"/>
        </w:rPr>
        <w:tab/>
      </w:r>
      <w:r w:rsidR="00C35A55">
        <w:rPr>
          <w:sz w:val="32"/>
          <w:szCs w:val="32"/>
        </w:rPr>
        <w:t>6</w:t>
      </w:r>
      <w:r w:rsidR="00C5117A">
        <w:rPr>
          <w:sz w:val="32"/>
          <w:szCs w:val="32"/>
        </w:rPr>
        <w:t>11</w:t>
      </w:r>
      <w:r w:rsidR="00E67D40">
        <w:rPr>
          <w:sz w:val="32"/>
          <w:szCs w:val="32"/>
        </w:rPr>
        <w:t xml:space="preserve"> km (</w:t>
      </w:r>
      <w:r w:rsidR="00C5117A">
        <w:rPr>
          <w:sz w:val="32"/>
          <w:szCs w:val="32"/>
        </w:rPr>
        <w:t>445</w:t>
      </w:r>
      <w:r w:rsidR="00E67D40">
        <w:rPr>
          <w:sz w:val="32"/>
          <w:szCs w:val="32"/>
        </w:rPr>
        <w:t>km dialnice)</w:t>
      </w:r>
    </w:p>
    <w:p w:rsidR="005259B7" w:rsidRDefault="005259B7" w:rsidP="001E7B6E">
      <w:pPr>
        <w:rPr>
          <w:sz w:val="32"/>
          <w:szCs w:val="32"/>
        </w:rPr>
      </w:pPr>
      <w:r>
        <w:rPr>
          <w:sz w:val="32"/>
          <w:szCs w:val="32"/>
        </w:rPr>
        <w:t>Čas jazdy:</w:t>
      </w:r>
      <w:r>
        <w:rPr>
          <w:sz w:val="32"/>
          <w:szCs w:val="32"/>
        </w:rPr>
        <w:tab/>
      </w:r>
      <w:r>
        <w:rPr>
          <w:sz w:val="32"/>
          <w:szCs w:val="32"/>
        </w:rPr>
        <w:tab/>
      </w:r>
      <w:r w:rsidR="00C5117A">
        <w:rPr>
          <w:sz w:val="32"/>
          <w:szCs w:val="32"/>
        </w:rPr>
        <w:t>7</w:t>
      </w:r>
      <w:r w:rsidR="00E67D40">
        <w:rPr>
          <w:sz w:val="32"/>
          <w:szCs w:val="32"/>
        </w:rPr>
        <w:t>:</w:t>
      </w:r>
      <w:r w:rsidR="00C5117A">
        <w:rPr>
          <w:sz w:val="32"/>
          <w:szCs w:val="32"/>
        </w:rPr>
        <w:t>17</w:t>
      </w:r>
      <w:r w:rsidR="00E67D40">
        <w:rPr>
          <w:sz w:val="32"/>
          <w:szCs w:val="32"/>
        </w:rPr>
        <w:t xml:space="preserve"> h</w:t>
      </w:r>
    </w:p>
    <w:p w:rsidR="005259B7" w:rsidRDefault="005259B7" w:rsidP="001E7B6E">
      <w:pPr>
        <w:rPr>
          <w:sz w:val="32"/>
          <w:szCs w:val="32"/>
        </w:rPr>
      </w:pPr>
      <w:r>
        <w:rPr>
          <w:sz w:val="32"/>
          <w:szCs w:val="32"/>
        </w:rPr>
        <w:t>Popis trasy:</w:t>
      </w:r>
      <w:r>
        <w:rPr>
          <w:sz w:val="32"/>
          <w:szCs w:val="32"/>
        </w:rPr>
        <w:tab/>
      </w:r>
      <w:r w:rsidR="00E67D40">
        <w:rPr>
          <w:sz w:val="32"/>
          <w:szCs w:val="32"/>
        </w:rPr>
        <w:t xml:space="preserve">D1 (SK), A6 (AT), A4 (AT), B50 (AT), S31 (AT), S4 (AT), A2 (AT), </w:t>
      </w:r>
      <w:r w:rsidR="00C5117A">
        <w:rPr>
          <w:sz w:val="32"/>
          <w:szCs w:val="32"/>
        </w:rPr>
        <w:t>A10 (AT), B100 (AT), SS49 (IT), SS52 (IT)</w:t>
      </w:r>
    </w:p>
    <w:p w:rsidR="001E7B6E" w:rsidRDefault="001E7B6E" w:rsidP="001E7B6E">
      <w:pPr>
        <w:rPr>
          <w:sz w:val="32"/>
          <w:szCs w:val="32"/>
        </w:rPr>
      </w:pPr>
    </w:p>
    <w:p w:rsidR="00E8237B" w:rsidRPr="00E67D40" w:rsidRDefault="00E8237B" w:rsidP="001E7B6E">
      <w:pPr>
        <w:rPr>
          <w:b/>
          <w:sz w:val="32"/>
          <w:szCs w:val="32"/>
          <w:u w:val="single"/>
        </w:rPr>
      </w:pPr>
    </w:p>
    <w:p w:rsidR="000D5697" w:rsidRDefault="000D5697" w:rsidP="00891C7E">
      <w:pPr>
        <w:pStyle w:val="Heading1"/>
      </w:pPr>
      <w:bookmarkStart w:id="2" w:name="_Toc346726551"/>
      <w:r>
        <w:lastRenderedPageBreak/>
        <w:t>Popis expedície</w:t>
      </w:r>
      <w:bookmarkEnd w:id="2"/>
    </w:p>
    <w:p w:rsidR="006D51E0" w:rsidRDefault="006D51E0" w:rsidP="006D51E0"/>
    <w:p w:rsidR="006D51E0" w:rsidRPr="006D51E0" w:rsidRDefault="00066E3A" w:rsidP="006D51E0">
      <w:pPr>
        <w:jc w:val="both"/>
      </w:pPr>
      <w:r>
        <w:rPr>
          <w:rFonts w:eastAsia="Times New Roman"/>
          <w:color w:val="000000"/>
          <w:sz w:val="32"/>
          <w:szCs w:val="32"/>
          <w:lang w:eastAsia="sk-SK"/>
        </w:rPr>
        <w:t>E</w:t>
      </w:r>
      <w:r w:rsidR="006D51E0">
        <w:rPr>
          <w:rFonts w:eastAsia="Times New Roman"/>
          <w:color w:val="000000"/>
          <w:sz w:val="32"/>
          <w:szCs w:val="32"/>
          <w:lang w:eastAsia="sk-SK"/>
        </w:rPr>
        <w:t>xpedíci</w:t>
      </w:r>
      <w:r>
        <w:rPr>
          <w:rFonts w:eastAsia="Times New Roman"/>
          <w:color w:val="000000"/>
          <w:sz w:val="32"/>
          <w:szCs w:val="32"/>
          <w:lang w:eastAsia="sk-SK"/>
        </w:rPr>
        <w:t>a</w:t>
      </w:r>
      <w:r w:rsidR="006D51E0">
        <w:rPr>
          <w:rFonts w:eastAsia="Times New Roman"/>
          <w:color w:val="000000"/>
          <w:sz w:val="32"/>
          <w:szCs w:val="32"/>
          <w:lang w:eastAsia="sk-SK"/>
        </w:rPr>
        <w:t xml:space="preserve"> </w:t>
      </w:r>
      <w:r w:rsidR="000F6BD3">
        <w:rPr>
          <w:rFonts w:eastAsia="Times New Roman"/>
          <w:color w:val="000000"/>
          <w:sz w:val="32"/>
          <w:szCs w:val="32"/>
          <w:lang w:eastAsia="sk-SK"/>
        </w:rPr>
        <w:t>sa bude skladať ako z niekoľkodňových (zvyčajne 2-dňových) okruhov, tak ak z jednodňových pochodov</w:t>
      </w:r>
      <w:r w:rsidR="006D51E0">
        <w:rPr>
          <w:rFonts w:eastAsia="Times New Roman"/>
          <w:color w:val="000000"/>
          <w:sz w:val="32"/>
          <w:szCs w:val="32"/>
          <w:lang w:eastAsia="sk-SK"/>
        </w:rPr>
        <w:t>.</w:t>
      </w:r>
      <w:r w:rsidR="001C597D">
        <w:rPr>
          <w:rFonts w:eastAsia="Times New Roman"/>
          <w:color w:val="000000"/>
          <w:sz w:val="32"/>
          <w:szCs w:val="32"/>
          <w:lang w:eastAsia="sk-SK"/>
        </w:rPr>
        <w:t xml:space="preserve"> </w:t>
      </w:r>
      <w:r w:rsidR="000F6BD3">
        <w:rPr>
          <w:rFonts w:eastAsia="Times New Roman"/>
          <w:color w:val="000000"/>
          <w:sz w:val="32"/>
          <w:szCs w:val="32"/>
          <w:lang w:eastAsia="sk-SK"/>
        </w:rPr>
        <w:t>Budeme sa snažiť prejsť čo najviac zaujímavých ferát v oblasti Sextínských Dolomitov. Poradie trás a</w:t>
      </w:r>
      <w:r w:rsidR="001C597D">
        <w:rPr>
          <w:rFonts w:eastAsia="Times New Roman"/>
          <w:color w:val="000000"/>
          <w:sz w:val="32"/>
          <w:szCs w:val="32"/>
          <w:lang w:eastAsia="sk-SK"/>
        </w:rPr>
        <w:t> </w:t>
      </w:r>
      <w:r w:rsidR="000F6BD3">
        <w:rPr>
          <w:rFonts w:eastAsia="Times New Roman"/>
          <w:color w:val="000000"/>
          <w:sz w:val="32"/>
          <w:szCs w:val="32"/>
          <w:lang w:eastAsia="sk-SK"/>
        </w:rPr>
        <w:t>okruhov</w:t>
      </w:r>
      <w:r w:rsidR="001C597D">
        <w:rPr>
          <w:rFonts w:eastAsia="Times New Roman"/>
          <w:color w:val="000000"/>
          <w:sz w:val="32"/>
          <w:szCs w:val="32"/>
          <w:lang w:eastAsia="sk-SK"/>
        </w:rPr>
        <w:t xml:space="preserve">, prípadne organizáciu trás v okruhoch </w:t>
      </w:r>
      <w:r w:rsidR="000F6BD3">
        <w:rPr>
          <w:rFonts w:eastAsia="Times New Roman"/>
          <w:color w:val="000000"/>
          <w:sz w:val="32"/>
          <w:szCs w:val="32"/>
          <w:lang w:eastAsia="sk-SK"/>
        </w:rPr>
        <w:t>navrhneme podľa aktuálnych poveternostných podmienok.</w:t>
      </w:r>
    </w:p>
    <w:p w:rsidR="000D5697" w:rsidRPr="009223E3" w:rsidRDefault="000D5697" w:rsidP="000D5697">
      <w:pPr>
        <w:rPr>
          <w:lang w:eastAsia="ja-JP"/>
        </w:rPr>
      </w:pPr>
    </w:p>
    <w:p w:rsidR="000D5697" w:rsidRPr="009C5235" w:rsidRDefault="000F6BD3" w:rsidP="00891C7E">
      <w:pPr>
        <w:pStyle w:val="Heading2"/>
      </w:pPr>
      <w:bookmarkStart w:id="3" w:name="_Toc346726552"/>
      <w:r>
        <w:t>2-dňový okruh – Giro del Gruppo Popera</w:t>
      </w:r>
      <w:bookmarkEnd w:id="3"/>
    </w:p>
    <w:p w:rsidR="001015CA" w:rsidRPr="009223E3" w:rsidRDefault="001015CA" w:rsidP="001015CA">
      <w:pPr>
        <w:pStyle w:val="ListParagraph"/>
        <w:ind w:left="-709"/>
        <w:rPr>
          <w:sz w:val="36"/>
          <w:szCs w:val="36"/>
          <w:lang w:eastAsia="ja-JP"/>
        </w:rPr>
      </w:pPr>
    </w:p>
    <w:bookmarkStart w:id="4" w:name="_MON_1417351188"/>
    <w:bookmarkStart w:id="5" w:name="_MON_1417351480"/>
    <w:bookmarkStart w:id="6" w:name="_MON_1417351910"/>
    <w:bookmarkStart w:id="7" w:name="_MON_1416304396"/>
    <w:bookmarkStart w:id="8" w:name="_MON_1416306762"/>
    <w:bookmarkStart w:id="9" w:name="_MON_1417437650"/>
    <w:bookmarkStart w:id="10" w:name="_MON_1417443524"/>
    <w:bookmarkStart w:id="11" w:name="_MON_1417443609"/>
    <w:bookmarkStart w:id="12" w:name="_MON_1417443652"/>
    <w:bookmarkStart w:id="13" w:name="_MON_1417443901"/>
    <w:bookmarkStart w:id="14" w:name="_MON_1416307139"/>
    <w:bookmarkStart w:id="15" w:name="_MON_1416308869"/>
    <w:bookmarkStart w:id="16" w:name="_MON_1416244225"/>
    <w:bookmarkStart w:id="17" w:name="_MON_1417610692"/>
    <w:bookmarkStart w:id="18" w:name="_MON_1416396073"/>
    <w:bookmarkStart w:id="19" w:name="_MON_1416300933"/>
    <w:bookmarkStart w:id="20" w:name="_MON_1417003826"/>
    <w:bookmarkStart w:id="21" w:name="_MON_1419938818"/>
    <w:bookmarkStart w:id="22" w:name="_MON_1419940800"/>
    <w:bookmarkStart w:id="23" w:name="_MON_1419940868"/>
    <w:bookmarkStart w:id="24" w:name="_MON_1419940990"/>
    <w:bookmarkStart w:id="25" w:name="_MON_1419949523"/>
    <w:bookmarkStart w:id="26" w:name="_MON_1416301897"/>
    <w:bookmarkStart w:id="27" w:name="_MON_1420454777"/>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Start w:id="28" w:name="_MON_1416304267"/>
    <w:bookmarkEnd w:id="28"/>
    <w:p w:rsidR="00891C7E" w:rsidRPr="006D51E0" w:rsidRDefault="00CD030E" w:rsidP="00891C7E">
      <w:pPr>
        <w:pStyle w:val="ListParagraph"/>
        <w:ind w:left="0"/>
        <w:rPr>
          <w:sz w:val="36"/>
          <w:szCs w:val="36"/>
          <w:lang w:eastAsia="ja-JP"/>
        </w:rPr>
      </w:pPr>
      <w:r>
        <w:rPr>
          <w:sz w:val="36"/>
          <w:szCs w:val="36"/>
          <w:lang w:val="en-US" w:eastAsia="ja-JP"/>
        </w:rPr>
        <w:object w:dxaOrig="11114" w:dyaOrig="26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3pt;height:124.15pt" o:ole="">
            <v:imagedata r:id="rId9" o:title=""/>
          </v:shape>
          <o:OLEObject Type="Embed" ProgID="Excel.Sheet.12" ShapeID="_x0000_i1025" DrawAspect="Content" ObjectID="_1420469912" r:id="rId10"/>
        </w:object>
      </w:r>
    </w:p>
    <w:p w:rsidR="000103D2" w:rsidRDefault="002C1381" w:rsidP="00891C7E">
      <w:pPr>
        <w:jc w:val="both"/>
        <w:rPr>
          <w:rFonts w:eastAsia="Times New Roman"/>
          <w:color w:val="000000"/>
          <w:sz w:val="32"/>
          <w:szCs w:val="32"/>
          <w:lang w:eastAsia="sk-SK"/>
        </w:rPr>
      </w:pPr>
      <w:r>
        <w:rPr>
          <w:rFonts w:eastAsia="Times New Roman"/>
          <w:color w:val="000000"/>
          <w:sz w:val="32"/>
          <w:szCs w:val="32"/>
          <w:lang w:eastAsia="sk-SK"/>
        </w:rPr>
        <w:t xml:space="preserve">Podľa turistických sprievodcov je Giro del Gruppo Popera jednou z najkrajších okruhov v Dolomitoch. Tento okruh sme vylepšili zaradením feraty Mario Zandonella na spiatočnej ceste do údolia. </w:t>
      </w:r>
    </w:p>
    <w:p w:rsidR="002C1381" w:rsidRDefault="002C1381" w:rsidP="00891C7E">
      <w:pPr>
        <w:jc w:val="both"/>
        <w:rPr>
          <w:rFonts w:eastAsia="Times New Roman"/>
          <w:color w:val="000000"/>
          <w:sz w:val="32"/>
          <w:szCs w:val="32"/>
          <w:lang w:eastAsia="sk-SK"/>
        </w:rPr>
      </w:pPr>
      <w:r>
        <w:rPr>
          <w:rFonts w:eastAsia="Times New Roman"/>
          <w:color w:val="000000"/>
          <w:sz w:val="32"/>
          <w:szCs w:val="32"/>
          <w:lang w:eastAsia="sk-SK"/>
        </w:rPr>
        <w:t>Prvý deň sú na pláne dve feraty, ktoré sa líšia smerovaním. Kým ferata Roghel je skôr vertikálna prekonávajúca priesmyk Forcella tra le Guglie (2570 m), ferata Gabriella je horizontálna</w:t>
      </w:r>
      <w:r w:rsidR="00C62C93">
        <w:rPr>
          <w:rFonts w:eastAsia="Times New Roman"/>
          <w:color w:val="000000"/>
          <w:sz w:val="32"/>
          <w:szCs w:val="32"/>
          <w:lang w:eastAsia="sk-SK"/>
        </w:rPr>
        <w:t>.</w:t>
      </w:r>
      <w:r w:rsidR="00B312C9">
        <w:rPr>
          <w:rFonts w:eastAsia="Times New Roman"/>
          <w:color w:val="000000"/>
          <w:sz w:val="32"/>
          <w:szCs w:val="32"/>
          <w:lang w:eastAsia="sk-SK"/>
        </w:rPr>
        <w:t xml:space="preserve"> Prenocujeme na chate Rifugio Carducci.</w:t>
      </w:r>
    </w:p>
    <w:p w:rsidR="00B312C9" w:rsidRDefault="004D0177" w:rsidP="00891C7E">
      <w:pPr>
        <w:jc w:val="both"/>
        <w:rPr>
          <w:rFonts w:eastAsia="Times New Roman"/>
          <w:color w:val="000000"/>
          <w:sz w:val="32"/>
          <w:szCs w:val="32"/>
          <w:lang w:eastAsia="sk-SK"/>
        </w:rPr>
      </w:pPr>
      <w:r>
        <w:rPr>
          <w:rFonts w:eastAsia="Times New Roman"/>
          <w:color w:val="000000"/>
          <w:sz w:val="32"/>
          <w:szCs w:val="32"/>
          <w:lang w:eastAsia="sk-SK"/>
        </w:rPr>
        <w:t>Ferrata Alpinisteig bol</w:t>
      </w:r>
      <w:r w:rsidR="001C597D">
        <w:rPr>
          <w:rFonts w:eastAsia="Times New Roman"/>
          <w:color w:val="000000"/>
          <w:sz w:val="32"/>
          <w:szCs w:val="32"/>
          <w:lang w:eastAsia="sk-SK"/>
        </w:rPr>
        <w:t>a</w:t>
      </w:r>
      <w:r>
        <w:rPr>
          <w:rFonts w:eastAsia="Times New Roman"/>
          <w:color w:val="000000"/>
          <w:sz w:val="32"/>
          <w:szCs w:val="32"/>
          <w:lang w:eastAsia="sk-SK"/>
        </w:rPr>
        <w:t xml:space="preserve"> vybudovaná počas 1. svetovej vojny ako mnoho ďalších zaistených ciest v Dolomitoch. Alpinisteig je tvorená zárezmi v skale a m</w:t>
      </w:r>
      <w:r w:rsidR="001C597D">
        <w:rPr>
          <w:rFonts w:eastAsia="Times New Roman"/>
          <w:color w:val="000000"/>
          <w:sz w:val="32"/>
          <w:szCs w:val="32"/>
          <w:lang w:eastAsia="sk-SK"/>
        </w:rPr>
        <w:t>y</w:t>
      </w:r>
      <w:r>
        <w:rPr>
          <w:rFonts w:eastAsia="Times New Roman"/>
          <w:color w:val="000000"/>
          <w:sz w:val="32"/>
          <w:szCs w:val="32"/>
          <w:lang w:eastAsia="sk-SK"/>
        </w:rPr>
        <w:t xml:space="preserve"> ju prejdeme počas druhého dňa cestou späť k chate Rifugio Berti, kde začal</w:t>
      </w:r>
      <w:r w:rsidR="001C597D">
        <w:rPr>
          <w:rFonts w:eastAsia="Times New Roman"/>
          <w:color w:val="000000"/>
          <w:sz w:val="32"/>
          <w:szCs w:val="32"/>
          <w:lang w:eastAsia="sk-SK"/>
        </w:rPr>
        <w:t xml:space="preserve"> náš okruh</w:t>
      </w:r>
      <w:r>
        <w:rPr>
          <w:rFonts w:eastAsia="Times New Roman"/>
          <w:color w:val="000000"/>
          <w:sz w:val="32"/>
          <w:szCs w:val="32"/>
          <w:lang w:eastAsia="sk-SK"/>
        </w:rPr>
        <w:t xml:space="preserve"> Giro del Gruppo Popera. Prejdeme priesmyky Elferscharte</w:t>
      </w:r>
      <w:r w:rsidR="001C597D">
        <w:rPr>
          <w:rFonts w:eastAsia="Times New Roman"/>
          <w:color w:val="000000"/>
          <w:sz w:val="32"/>
          <w:szCs w:val="32"/>
          <w:lang w:eastAsia="sk-SK"/>
        </w:rPr>
        <w:t xml:space="preserve"> </w:t>
      </w:r>
      <w:r>
        <w:rPr>
          <w:rFonts w:eastAsia="Times New Roman"/>
          <w:color w:val="000000"/>
          <w:sz w:val="32"/>
          <w:szCs w:val="32"/>
          <w:lang w:eastAsia="sk-SK"/>
        </w:rPr>
        <w:t>a</w:t>
      </w:r>
      <w:r w:rsidR="001C597D">
        <w:rPr>
          <w:rFonts w:eastAsia="Times New Roman"/>
          <w:color w:val="000000"/>
          <w:sz w:val="32"/>
          <w:szCs w:val="32"/>
          <w:lang w:eastAsia="sk-SK"/>
        </w:rPr>
        <w:t> </w:t>
      </w:r>
      <w:r>
        <w:rPr>
          <w:rFonts w:eastAsia="Times New Roman"/>
          <w:color w:val="000000"/>
          <w:sz w:val="32"/>
          <w:szCs w:val="32"/>
          <w:lang w:eastAsia="sk-SK"/>
        </w:rPr>
        <w:t>Sentinellascharte</w:t>
      </w:r>
      <w:r w:rsidR="001C597D">
        <w:rPr>
          <w:rFonts w:eastAsia="Times New Roman"/>
          <w:color w:val="000000"/>
          <w:sz w:val="32"/>
          <w:szCs w:val="32"/>
          <w:lang w:eastAsia="sk-SK"/>
        </w:rPr>
        <w:t>. O</w:t>
      </w:r>
      <w:r w:rsidR="001C597D">
        <w:rPr>
          <w:rFonts w:eastAsia="Times New Roman"/>
          <w:color w:val="000000"/>
          <w:sz w:val="32"/>
          <w:szCs w:val="32"/>
          <w:lang w:eastAsia="sk-SK"/>
        </w:rPr>
        <w:t>riginálnu trasu</w:t>
      </w:r>
      <w:r>
        <w:rPr>
          <w:rFonts w:eastAsia="Times New Roman"/>
          <w:color w:val="000000"/>
          <w:sz w:val="32"/>
          <w:szCs w:val="32"/>
          <w:lang w:eastAsia="sk-SK"/>
        </w:rPr>
        <w:t xml:space="preserve"> si </w:t>
      </w:r>
      <w:r w:rsidR="001C597D">
        <w:rPr>
          <w:rFonts w:eastAsia="Times New Roman"/>
          <w:color w:val="000000"/>
          <w:sz w:val="32"/>
          <w:szCs w:val="32"/>
          <w:lang w:eastAsia="sk-SK"/>
        </w:rPr>
        <w:t xml:space="preserve">ešte </w:t>
      </w:r>
      <w:r>
        <w:rPr>
          <w:rFonts w:eastAsia="Times New Roman"/>
          <w:color w:val="000000"/>
          <w:sz w:val="32"/>
          <w:szCs w:val="32"/>
          <w:lang w:eastAsia="sk-SK"/>
        </w:rPr>
        <w:t xml:space="preserve">predĺžime feratou Mario Zandonella, ktoru vystúpime </w:t>
      </w:r>
      <w:r w:rsidR="001C597D">
        <w:rPr>
          <w:rFonts w:eastAsia="Times New Roman"/>
          <w:color w:val="000000"/>
          <w:sz w:val="32"/>
          <w:szCs w:val="32"/>
          <w:lang w:eastAsia="sk-SK"/>
        </w:rPr>
        <w:t xml:space="preserve">južnou stranou </w:t>
      </w:r>
      <w:r>
        <w:rPr>
          <w:rFonts w:eastAsia="Times New Roman"/>
          <w:color w:val="000000"/>
          <w:sz w:val="32"/>
          <w:szCs w:val="32"/>
          <w:lang w:eastAsia="sk-SK"/>
        </w:rPr>
        <w:t>na Sextener Rotwand (tal. Croda Rossa di Sesto).</w:t>
      </w:r>
    </w:p>
    <w:p w:rsidR="004D0177" w:rsidRDefault="004D0177" w:rsidP="00891C7E">
      <w:pPr>
        <w:jc w:val="both"/>
        <w:rPr>
          <w:rFonts w:eastAsia="Times New Roman"/>
          <w:color w:val="000000"/>
          <w:sz w:val="32"/>
          <w:szCs w:val="32"/>
          <w:lang w:eastAsia="sk-SK"/>
        </w:rPr>
      </w:pPr>
      <w:r>
        <w:rPr>
          <w:rFonts w:eastAsia="Times New Roman"/>
          <w:color w:val="000000"/>
          <w:sz w:val="32"/>
          <w:szCs w:val="32"/>
          <w:lang w:eastAsia="sk-SK"/>
        </w:rPr>
        <w:t>Celkovo prejdeme krásny okruh a celkovo 4 feraty.</w:t>
      </w:r>
    </w:p>
    <w:p w:rsidR="00512BA4" w:rsidRDefault="00512BA4" w:rsidP="00512BA4">
      <w:pPr>
        <w:jc w:val="center"/>
        <w:rPr>
          <w:rFonts w:eastAsia="Times New Roman"/>
          <w:color w:val="000000"/>
          <w:sz w:val="32"/>
          <w:szCs w:val="32"/>
          <w:lang w:eastAsia="sk-SK"/>
        </w:rPr>
      </w:pPr>
      <w:r>
        <w:rPr>
          <w:noProof/>
          <w:lang w:eastAsia="sk-SK"/>
        </w:rPr>
        <w:lastRenderedPageBreak/>
        <w:drawing>
          <wp:inline distT="0" distB="0" distL="0" distR="0" wp14:anchorId="346286E3" wp14:editId="42DD729B">
            <wp:extent cx="5969398" cy="58963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70238" cy="5897133"/>
                    </a:xfrm>
                    <a:prstGeom prst="rect">
                      <a:avLst/>
                    </a:prstGeom>
                  </pic:spPr>
                </pic:pic>
              </a:graphicData>
            </a:graphic>
          </wp:inline>
        </w:drawing>
      </w:r>
    </w:p>
    <w:p w:rsidR="004D0177" w:rsidRDefault="004D0177">
      <w:pPr>
        <w:rPr>
          <w:rFonts w:eastAsia="Times New Roman"/>
          <w:color w:val="000000"/>
          <w:sz w:val="32"/>
          <w:szCs w:val="32"/>
          <w:lang w:eastAsia="sk-SK"/>
        </w:rPr>
      </w:pPr>
      <w:r>
        <w:rPr>
          <w:rFonts w:eastAsia="Times New Roman"/>
          <w:color w:val="000000"/>
          <w:sz w:val="32"/>
          <w:szCs w:val="32"/>
          <w:lang w:eastAsia="sk-SK"/>
        </w:rPr>
        <w:br w:type="page"/>
      </w:r>
    </w:p>
    <w:p w:rsidR="0047416F" w:rsidRPr="009C5235" w:rsidRDefault="000F6BD3" w:rsidP="00C24080">
      <w:pPr>
        <w:pStyle w:val="Heading2"/>
      </w:pPr>
      <w:bookmarkStart w:id="29" w:name="_MON_1417444154"/>
      <w:bookmarkStart w:id="30" w:name="_MON_1417444203"/>
      <w:bookmarkStart w:id="31" w:name="_MON_1417352456"/>
      <w:bookmarkStart w:id="32" w:name="_MON_1417354043"/>
      <w:bookmarkStart w:id="33" w:name="_Toc346726553"/>
      <w:bookmarkEnd w:id="29"/>
      <w:bookmarkEnd w:id="30"/>
      <w:bookmarkEnd w:id="31"/>
      <w:bookmarkEnd w:id="32"/>
      <w:r>
        <w:lastRenderedPageBreak/>
        <w:t xml:space="preserve">2-dňový okruh </w:t>
      </w:r>
      <w:r w:rsidR="0022652E">
        <w:t>– Giro del Tre Cime</w:t>
      </w:r>
      <w:bookmarkEnd w:id="33"/>
    </w:p>
    <w:p w:rsidR="0047416F" w:rsidRPr="009223E3" w:rsidRDefault="0047416F" w:rsidP="0047416F">
      <w:pPr>
        <w:pStyle w:val="ListParagraph"/>
        <w:ind w:left="-709"/>
        <w:rPr>
          <w:sz w:val="36"/>
          <w:szCs w:val="36"/>
          <w:lang w:eastAsia="ja-JP"/>
        </w:rPr>
      </w:pPr>
    </w:p>
    <w:bookmarkStart w:id="34" w:name="_Toc342568431"/>
    <w:bookmarkStart w:id="35" w:name="_MON_1416311260"/>
    <w:bookmarkStart w:id="36" w:name="_MON_1417443800"/>
    <w:bookmarkStart w:id="37" w:name="_MON_1417444300"/>
    <w:bookmarkStart w:id="38" w:name="_MON_1417444560"/>
    <w:bookmarkStart w:id="39" w:name="_MON_1416307751"/>
    <w:bookmarkStart w:id="40" w:name="_MON_1416309945"/>
    <w:bookmarkStart w:id="41" w:name="_MON_1417367388"/>
    <w:bookmarkStart w:id="42" w:name="_MON_1417609240"/>
    <w:bookmarkStart w:id="43" w:name="_MON_1417368058"/>
    <w:bookmarkStart w:id="44" w:name="_MON_1417368302"/>
    <w:bookmarkStart w:id="45" w:name="_MON_1417370469"/>
    <w:bookmarkStart w:id="46" w:name="_MON_1417371265"/>
    <w:bookmarkStart w:id="47" w:name="_MON_1420452145"/>
    <w:bookmarkStart w:id="48" w:name="_MON_1420454792"/>
    <w:bookmarkStart w:id="49" w:name="_MON_1420454956"/>
    <w:bookmarkStart w:id="50" w:name="_MON_1420459109"/>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Start w:id="51" w:name="_MON_1417371276"/>
    <w:bookmarkEnd w:id="51"/>
    <w:p w:rsidR="0047416F" w:rsidRPr="004D0177" w:rsidRDefault="00316F5B" w:rsidP="001F6FD8">
      <w:pPr>
        <w:rPr>
          <w:lang w:eastAsia="ja-JP"/>
        </w:rPr>
      </w:pPr>
      <w:r>
        <w:rPr>
          <w:lang w:val="en-US" w:eastAsia="ja-JP"/>
        </w:rPr>
        <w:object w:dxaOrig="10629" w:dyaOrig="2341">
          <v:shape id="_x0000_i1026" type="#_x0000_t75" style="width:531.3pt;height:116.7pt" o:ole="">
            <v:imagedata r:id="rId12" o:title=""/>
          </v:shape>
          <o:OLEObject Type="Embed" ProgID="Excel.Sheet.12" ShapeID="_x0000_i1026" DrawAspect="Content" ObjectID="_1420469913" r:id="rId13"/>
        </w:object>
      </w:r>
    </w:p>
    <w:p w:rsidR="00154C14" w:rsidRDefault="00154C14" w:rsidP="001F6FD8">
      <w:pPr>
        <w:jc w:val="both"/>
        <w:rPr>
          <w:sz w:val="32"/>
          <w:szCs w:val="32"/>
          <w:lang w:eastAsia="ja-JP"/>
        </w:rPr>
      </w:pPr>
      <w:r>
        <w:rPr>
          <w:sz w:val="32"/>
          <w:szCs w:val="32"/>
          <w:lang w:eastAsia="ja-JP"/>
        </w:rPr>
        <w:t>Naplánovaný okruh pravdepodobne najznámejš</w:t>
      </w:r>
      <w:r w:rsidR="001A1355">
        <w:rPr>
          <w:sz w:val="32"/>
          <w:szCs w:val="32"/>
          <w:lang w:eastAsia="ja-JP"/>
        </w:rPr>
        <w:t>ou</w:t>
      </w:r>
      <w:r>
        <w:rPr>
          <w:sz w:val="32"/>
          <w:szCs w:val="32"/>
          <w:lang w:eastAsia="ja-JP"/>
        </w:rPr>
        <w:t>, najpopulárnejš</w:t>
      </w:r>
      <w:r w:rsidR="001A1355">
        <w:rPr>
          <w:sz w:val="32"/>
          <w:szCs w:val="32"/>
          <w:lang w:eastAsia="ja-JP"/>
        </w:rPr>
        <w:t>ou</w:t>
      </w:r>
      <w:r>
        <w:rPr>
          <w:sz w:val="32"/>
          <w:szCs w:val="32"/>
          <w:lang w:eastAsia="ja-JP"/>
        </w:rPr>
        <w:t xml:space="preserve"> a tiež najnavštevovanejš</w:t>
      </w:r>
      <w:r w:rsidR="001A1355">
        <w:rPr>
          <w:sz w:val="32"/>
          <w:szCs w:val="32"/>
          <w:lang w:eastAsia="ja-JP"/>
        </w:rPr>
        <w:t xml:space="preserve">ou oblasťou Sextínských Dolomitov môžeme prispôsobiť hlavne poveternostným podmienkam, keďže budeme v oblasti, ktorá </w:t>
      </w:r>
      <w:r w:rsidR="001E520F">
        <w:rPr>
          <w:sz w:val="32"/>
          <w:szCs w:val="32"/>
          <w:lang w:eastAsia="ja-JP"/>
        </w:rPr>
        <w:t xml:space="preserve">je </w:t>
      </w:r>
      <w:r w:rsidR="001A1355">
        <w:rPr>
          <w:sz w:val="32"/>
          <w:szCs w:val="32"/>
          <w:lang w:eastAsia="ja-JP"/>
        </w:rPr>
        <w:t xml:space="preserve">taktiež jednou z najfotografovanejšou. Budeme si chcieť </w:t>
      </w:r>
      <w:r w:rsidR="001E520F">
        <w:rPr>
          <w:sz w:val="32"/>
          <w:szCs w:val="32"/>
          <w:lang w:eastAsia="ja-JP"/>
        </w:rPr>
        <w:t>uro</w:t>
      </w:r>
      <w:r w:rsidR="001A1355">
        <w:rPr>
          <w:sz w:val="32"/>
          <w:szCs w:val="32"/>
          <w:lang w:eastAsia="ja-JP"/>
        </w:rPr>
        <w:t>biť výborné fotografie celej oblasti a hlavne Tr</w:t>
      </w:r>
      <w:r w:rsidR="00D40CCB">
        <w:rPr>
          <w:sz w:val="32"/>
          <w:szCs w:val="32"/>
          <w:lang w:eastAsia="ja-JP"/>
        </w:rPr>
        <w:t>o</w:t>
      </w:r>
      <w:r w:rsidR="001A1355">
        <w:rPr>
          <w:sz w:val="32"/>
          <w:szCs w:val="32"/>
          <w:lang w:eastAsia="ja-JP"/>
        </w:rPr>
        <w:t xml:space="preserve">ch </w:t>
      </w:r>
      <w:r w:rsidR="00D40CCB">
        <w:rPr>
          <w:sz w:val="32"/>
          <w:szCs w:val="32"/>
          <w:lang w:eastAsia="ja-JP"/>
        </w:rPr>
        <w:t>zubov</w:t>
      </w:r>
      <w:r w:rsidR="001A1355">
        <w:rPr>
          <w:sz w:val="32"/>
          <w:szCs w:val="32"/>
          <w:lang w:eastAsia="ja-JP"/>
        </w:rPr>
        <w:t xml:space="preserve"> (tal. Tre Cime). Túto fotografiu má asi každý, kto bol v Sextínskych Dolomitoch.</w:t>
      </w:r>
    </w:p>
    <w:p w:rsidR="001A1355" w:rsidRDefault="001A1355" w:rsidP="001F6FD8">
      <w:pPr>
        <w:jc w:val="both"/>
        <w:rPr>
          <w:sz w:val="32"/>
          <w:szCs w:val="32"/>
          <w:lang w:eastAsia="ja-JP"/>
        </w:rPr>
      </w:pPr>
      <w:r>
        <w:rPr>
          <w:sz w:val="32"/>
          <w:szCs w:val="32"/>
          <w:lang w:eastAsia="ja-JP"/>
        </w:rPr>
        <w:t xml:space="preserve">To je zároveň dôvod, prečo je naplánovaný presun zo severnej strany a nie z južnej strany. Klasickým miestom nástupu trás smerom k Trom </w:t>
      </w:r>
      <w:r w:rsidR="00C515CD">
        <w:rPr>
          <w:sz w:val="32"/>
          <w:szCs w:val="32"/>
          <w:lang w:eastAsia="ja-JP"/>
        </w:rPr>
        <w:t>zubo</w:t>
      </w:r>
      <w:r>
        <w:rPr>
          <w:sz w:val="32"/>
          <w:szCs w:val="32"/>
          <w:lang w:eastAsia="ja-JP"/>
        </w:rPr>
        <w:t xml:space="preserve">m je chata Rifugio Auronzo na juh od Troch </w:t>
      </w:r>
      <w:r w:rsidR="00C515CD">
        <w:rPr>
          <w:sz w:val="32"/>
          <w:szCs w:val="32"/>
          <w:lang w:eastAsia="ja-JP"/>
        </w:rPr>
        <w:t>zubov</w:t>
      </w:r>
      <w:r>
        <w:rPr>
          <w:sz w:val="32"/>
          <w:szCs w:val="32"/>
          <w:lang w:eastAsia="ja-JP"/>
        </w:rPr>
        <w:t>. Ku chate sa dá dostať autom za celkom slušný poplatok. Táto trasa je veľmi frekventovaná a v letných mesiacoch preplnená. Zo severne</w:t>
      </w:r>
      <w:r w:rsidR="001E520F">
        <w:rPr>
          <w:sz w:val="32"/>
          <w:szCs w:val="32"/>
          <w:lang w:eastAsia="ja-JP"/>
        </w:rPr>
        <w:t>j</w:t>
      </w:r>
      <w:r>
        <w:rPr>
          <w:sz w:val="32"/>
          <w:szCs w:val="32"/>
          <w:lang w:eastAsia="ja-JP"/>
        </w:rPr>
        <w:t xml:space="preserve"> strany prichádza menej ľudí, pretože je tiež dlhšou trasou.</w:t>
      </w:r>
    </w:p>
    <w:p w:rsidR="001A1355" w:rsidRDefault="001A1355" w:rsidP="001F6FD8">
      <w:pPr>
        <w:jc w:val="both"/>
        <w:rPr>
          <w:sz w:val="32"/>
          <w:szCs w:val="32"/>
          <w:lang w:eastAsia="ja-JP"/>
        </w:rPr>
      </w:pPr>
      <w:r>
        <w:rPr>
          <w:sz w:val="32"/>
          <w:szCs w:val="32"/>
          <w:lang w:eastAsia="ja-JP"/>
        </w:rPr>
        <w:t>Prvý deň sa presunieme od chaty Fischleinbodenhü</w:t>
      </w:r>
      <w:r w:rsidR="007D74EB">
        <w:rPr>
          <w:sz w:val="32"/>
          <w:szCs w:val="32"/>
          <w:lang w:eastAsia="ja-JP"/>
        </w:rPr>
        <w:t xml:space="preserve">tte </w:t>
      </w:r>
      <w:r>
        <w:rPr>
          <w:sz w:val="32"/>
          <w:szCs w:val="32"/>
          <w:lang w:eastAsia="ja-JP"/>
        </w:rPr>
        <w:t>cez údolie Fischleintal (tal. Val Fiscalina) ku chate Dreizinnenhütte (tal. Rifugio Locatelli Alle Tre Cime Di Lavaredo)</w:t>
      </w:r>
      <w:r w:rsidR="007D74EB">
        <w:rPr>
          <w:sz w:val="32"/>
          <w:szCs w:val="32"/>
          <w:lang w:eastAsia="ja-JP"/>
        </w:rPr>
        <w:t>. Odtiaľto budeme nastupovať na obe feraty, pričom Leiternsteig je smerom na sever a Innerkoflersteig zase smerom na juh.</w:t>
      </w:r>
    </w:p>
    <w:p w:rsidR="007D74EB" w:rsidRDefault="007D74EB" w:rsidP="001F6FD8">
      <w:pPr>
        <w:jc w:val="both"/>
        <w:rPr>
          <w:sz w:val="32"/>
          <w:szCs w:val="32"/>
          <w:lang w:eastAsia="ja-JP"/>
        </w:rPr>
      </w:pPr>
    </w:p>
    <w:p w:rsidR="007D74EB" w:rsidRDefault="007D74EB" w:rsidP="001F6FD8">
      <w:pPr>
        <w:jc w:val="both"/>
        <w:rPr>
          <w:sz w:val="32"/>
          <w:szCs w:val="32"/>
          <w:lang w:eastAsia="ja-JP"/>
        </w:rPr>
      </w:pPr>
      <w:r>
        <w:rPr>
          <w:sz w:val="32"/>
          <w:szCs w:val="32"/>
          <w:lang w:eastAsia="ja-JP"/>
        </w:rPr>
        <w:t>Ferata Leiternsteig sa skladá hlavne zo 17 rebríkov, ktoré vedú na vrchol Toblinger Knoten (2617 m). Z vrcholu sa zostupuje po Feldkurat-Hosp-Steig  (čiastočne krátka ferata A/B) späť ku chate Dreizinnenhütte</w:t>
      </w:r>
      <w:r w:rsidR="000D66D5">
        <w:rPr>
          <w:sz w:val="32"/>
          <w:szCs w:val="32"/>
          <w:lang w:eastAsia="ja-JP"/>
        </w:rPr>
        <w:t>.</w:t>
      </w:r>
    </w:p>
    <w:p w:rsidR="007D74EB" w:rsidRDefault="007D74EB" w:rsidP="001F6FD8">
      <w:pPr>
        <w:jc w:val="both"/>
        <w:rPr>
          <w:sz w:val="32"/>
          <w:szCs w:val="32"/>
          <w:lang w:eastAsia="ja-JP"/>
        </w:rPr>
      </w:pPr>
      <w:r>
        <w:rPr>
          <w:sz w:val="32"/>
          <w:szCs w:val="32"/>
          <w:lang w:eastAsia="ja-JP"/>
        </w:rPr>
        <w:t>Feratou Innerkoflersteig sa dostaneme na vrchol Paternkofer (tal. Monte Paterno, 2744 m). Zaujímavosťou tejto feraty je tunel „Galleria Paterna“, ktorý bol vybudovaný počas 1. svetovej vojny. Nesmieme zabudnúť na čelovky! Z vrcholu sa dá zostúpiť do sedla Paternsattel cez ďalší tunel alebo traverzovať hrebeň feratou Schartenweg (obtiažnosť A/B)</w:t>
      </w:r>
      <w:r w:rsidR="00F501B6">
        <w:rPr>
          <w:sz w:val="32"/>
          <w:szCs w:val="32"/>
          <w:lang w:eastAsia="ja-JP"/>
        </w:rPr>
        <w:t xml:space="preserve"> a</w:t>
      </w:r>
      <w:r w:rsidR="000D66D5">
        <w:rPr>
          <w:sz w:val="32"/>
          <w:szCs w:val="32"/>
          <w:lang w:eastAsia="ja-JP"/>
        </w:rPr>
        <w:t> </w:t>
      </w:r>
      <w:r w:rsidR="00F501B6">
        <w:rPr>
          <w:sz w:val="32"/>
          <w:szCs w:val="32"/>
          <w:lang w:eastAsia="ja-JP"/>
        </w:rPr>
        <w:t>dostať</w:t>
      </w:r>
      <w:r w:rsidR="000D66D5">
        <w:rPr>
          <w:sz w:val="32"/>
          <w:szCs w:val="32"/>
          <w:lang w:eastAsia="ja-JP"/>
        </w:rPr>
        <w:t xml:space="preserve"> sa</w:t>
      </w:r>
      <w:r w:rsidR="00F501B6">
        <w:rPr>
          <w:sz w:val="32"/>
          <w:szCs w:val="32"/>
          <w:lang w:eastAsia="ja-JP"/>
        </w:rPr>
        <w:t xml:space="preserve"> na chatu Büllelejochhütte.</w:t>
      </w:r>
    </w:p>
    <w:p w:rsidR="002C5831" w:rsidRDefault="002C5831" w:rsidP="001F6FD8">
      <w:pPr>
        <w:jc w:val="both"/>
        <w:rPr>
          <w:sz w:val="32"/>
          <w:szCs w:val="32"/>
          <w:lang w:eastAsia="ja-JP"/>
        </w:rPr>
      </w:pPr>
    </w:p>
    <w:p w:rsidR="002C5831" w:rsidRDefault="002C5831" w:rsidP="001F6FD8">
      <w:pPr>
        <w:jc w:val="both"/>
        <w:rPr>
          <w:sz w:val="32"/>
          <w:szCs w:val="32"/>
          <w:lang w:eastAsia="ja-JP"/>
        </w:rPr>
      </w:pPr>
      <w:r>
        <w:rPr>
          <w:sz w:val="32"/>
          <w:szCs w:val="32"/>
          <w:lang w:eastAsia="ja-JP"/>
        </w:rPr>
        <w:lastRenderedPageBreak/>
        <w:t>Tento plánovaný okruh má niekoľko variantov, ktoré zavísia od poveretnostných podmienok. V prípade dobrého počasia môžeme prenocovať, okrem chaty Büllelejochhütte, aj na chatách Dreizinne</w:t>
      </w:r>
      <w:r w:rsidR="000D66D5">
        <w:rPr>
          <w:sz w:val="32"/>
          <w:szCs w:val="32"/>
          <w:lang w:eastAsia="ja-JP"/>
        </w:rPr>
        <w:t>n</w:t>
      </w:r>
      <w:r>
        <w:rPr>
          <w:sz w:val="32"/>
          <w:szCs w:val="32"/>
          <w:lang w:eastAsia="ja-JP"/>
        </w:rPr>
        <w:t xml:space="preserve">hütte alebo </w:t>
      </w:r>
      <w:r w:rsidR="000D66D5">
        <w:rPr>
          <w:sz w:val="32"/>
          <w:szCs w:val="32"/>
          <w:lang w:eastAsia="ja-JP"/>
        </w:rPr>
        <w:t xml:space="preserve">Rifugio </w:t>
      </w:r>
      <w:r>
        <w:rPr>
          <w:sz w:val="32"/>
          <w:szCs w:val="32"/>
          <w:lang w:eastAsia="ja-JP"/>
        </w:rPr>
        <w:t xml:space="preserve">Lavaredo. </w:t>
      </w:r>
      <w:r w:rsidR="00512BA4">
        <w:rPr>
          <w:sz w:val="32"/>
          <w:szCs w:val="32"/>
          <w:lang w:eastAsia="ja-JP"/>
        </w:rPr>
        <w:t>V takom prípade môžeme urobiť zábery Tre Cime pri západe a východe slnka.</w:t>
      </w:r>
    </w:p>
    <w:p w:rsidR="007D74EB" w:rsidRDefault="00512BA4" w:rsidP="001F6FD8">
      <w:pPr>
        <w:jc w:val="both"/>
        <w:rPr>
          <w:sz w:val="32"/>
          <w:szCs w:val="32"/>
          <w:lang w:eastAsia="ja-JP"/>
        </w:rPr>
      </w:pPr>
      <w:r>
        <w:rPr>
          <w:sz w:val="32"/>
          <w:szCs w:val="32"/>
          <w:lang w:eastAsia="ja-JP"/>
        </w:rPr>
        <w:t>Takisto môžeme okruh urobiť za jeden deň a ušetriťjeden deň.</w:t>
      </w:r>
    </w:p>
    <w:p w:rsidR="00606A7C" w:rsidRDefault="00BC5DE6" w:rsidP="00512BA4">
      <w:pPr>
        <w:jc w:val="both"/>
        <w:rPr>
          <w:sz w:val="32"/>
          <w:szCs w:val="32"/>
          <w:lang w:eastAsia="ja-JP"/>
        </w:rPr>
      </w:pPr>
      <w:r>
        <w:rPr>
          <w:sz w:val="32"/>
          <w:szCs w:val="32"/>
          <w:lang w:eastAsia="ja-JP"/>
        </w:rPr>
        <w:t xml:space="preserve"> </w:t>
      </w:r>
    </w:p>
    <w:p w:rsidR="00E12328" w:rsidRDefault="00512BA4" w:rsidP="00512BA4">
      <w:pPr>
        <w:jc w:val="center"/>
        <w:rPr>
          <w:sz w:val="32"/>
          <w:szCs w:val="32"/>
          <w:lang w:eastAsia="ja-JP"/>
        </w:rPr>
      </w:pPr>
      <w:r>
        <w:rPr>
          <w:noProof/>
          <w:lang w:eastAsia="sk-SK"/>
        </w:rPr>
        <w:drawing>
          <wp:inline distT="0" distB="0" distL="0" distR="0" wp14:anchorId="6CAE56B6" wp14:editId="26D47718">
            <wp:extent cx="5765287" cy="3972910"/>
            <wp:effectExtent l="0" t="0" r="698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72152" cy="3977640"/>
                    </a:xfrm>
                    <a:prstGeom prst="rect">
                      <a:avLst/>
                    </a:prstGeom>
                  </pic:spPr>
                </pic:pic>
              </a:graphicData>
            </a:graphic>
          </wp:inline>
        </w:drawing>
      </w:r>
    </w:p>
    <w:p w:rsidR="00512BA4" w:rsidRDefault="00512BA4">
      <w:pPr>
        <w:rPr>
          <w:sz w:val="32"/>
          <w:szCs w:val="32"/>
          <w:lang w:eastAsia="ja-JP"/>
        </w:rPr>
      </w:pPr>
      <w:r>
        <w:rPr>
          <w:sz w:val="32"/>
          <w:szCs w:val="32"/>
          <w:lang w:eastAsia="ja-JP"/>
        </w:rPr>
        <w:br w:type="page"/>
      </w:r>
    </w:p>
    <w:p w:rsidR="00083732" w:rsidRPr="00C24080" w:rsidRDefault="0022652E" w:rsidP="00C24080">
      <w:pPr>
        <w:pStyle w:val="Heading2"/>
      </w:pPr>
      <w:bookmarkStart w:id="52" w:name="_Toc346726554"/>
      <w:r>
        <w:lastRenderedPageBreak/>
        <w:t>Výstup na Sextener Rotwand (Croda Rossa di Sesto)</w:t>
      </w:r>
      <w:bookmarkEnd w:id="52"/>
    </w:p>
    <w:p w:rsidR="001F6FD8" w:rsidRPr="00C0055E" w:rsidRDefault="001F6FD8" w:rsidP="001F6FD8">
      <w:pPr>
        <w:rPr>
          <w:lang w:eastAsia="ja-JP"/>
        </w:rPr>
      </w:pPr>
    </w:p>
    <w:p w:rsidR="00286059" w:rsidRDefault="00286059"/>
    <w:bookmarkStart w:id="53" w:name="_MON_1417370368"/>
    <w:bookmarkStart w:id="54" w:name="_MON_1417370479"/>
    <w:bookmarkStart w:id="55" w:name="_MON_1417371220"/>
    <w:bookmarkStart w:id="56" w:name="_MON_1417371243"/>
    <w:bookmarkStart w:id="57" w:name="_MON_1417371254"/>
    <w:bookmarkStart w:id="58" w:name="_MON_1416313211"/>
    <w:bookmarkStart w:id="59" w:name="_MON_1417444772"/>
    <w:bookmarkStart w:id="60" w:name="_MON_1416244111"/>
    <w:bookmarkStart w:id="61" w:name="_MON_1416392333"/>
    <w:bookmarkStart w:id="62" w:name="_MON_1416244124"/>
    <w:bookmarkStart w:id="63" w:name="_MON_1417612725"/>
    <w:bookmarkStart w:id="64" w:name="_MON_1416244275"/>
    <w:bookmarkStart w:id="65" w:name="_MON_1417855430"/>
    <w:bookmarkStart w:id="66" w:name="_MON_1416244071"/>
    <w:bookmarkStart w:id="67" w:name="_MON_1416310451"/>
    <w:bookmarkStart w:id="68" w:name="_MON_1417368042"/>
    <w:bookmarkStart w:id="69" w:name="_MON_1420457512"/>
    <w:bookmarkStart w:id="70" w:name="_MON_1420458935"/>
    <w:bookmarkStart w:id="71" w:name="_MON_1420467194"/>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Start w:id="72" w:name="_MON_1417370224"/>
    <w:bookmarkStart w:id="73" w:name="_MON_1420469723"/>
    <w:bookmarkEnd w:id="72"/>
    <w:bookmarkEnd w:id="73"/>
    <w:p w:rsidR="00C966F8" w:rsidRDefault="007C438A" w:rsidP="00480BFD">
      <w:r>
        <w:object w:dxaOrig="10424" w:dyaOrig="1761">
          <v:shape id="_x0000_i1028" type="#_x0000_t75" style="width:520.55pt;height:102.6pt" o:ole="">
            <v:imagedata r:id="rId15" o:title=""/>
          </v:shape>
          <o:OLEObject Type="Embed" ProgID="Excel.Sheet.12" ShapeID="_x0000_i1028" DrawAspect="Content" ObjectID="_1420469914" r:id="rId16"/>
        </w:object>
      </w:r>
    </w:p>
    <w:p w:rsidR="00C51A5F" w:rsidRDefault="0051110F" w:rsidP="0086119B">
      <w:pPr>
        <w:jc w:val="both"/>
        <w:rPr>
          <w:color w:val="222222"/>
          <w:sz w:val="32"/>
          <w:szCs w:val="32"/>
        </w:rPr>
      </w:pPr>
      <w:r>
        <w:rPr>
          <w:sz w:val="32"/>
          <w:szCs w:val="32"/>
        </w:rPr>
        <w:t xml:space="preserve">Feratou Sextener Rodwandsteig sa dostaneme na vrchol </w:t>
      </w:r>
      <w:r w:rsidRPr="0051110F">
        <w:rPr>
          <w:color w:val="222222"/>
          <w:sz w:val="32"/>
          <w:szCs w:val="32"/>
        </w:rPr>
        <w:t>Sextener Rotwand / Croda Rossa di Sesto (also Zehnerkofel / Cima Dieci, 2963m)</w:t>
      </w:r>
      <w:r>
        <w:rPr>
          <w:color w:val="222222"/>
          <w:sz w:val="32"/>
          <w:szCs w:val="32"/>
        </w:rPr>
        <w:t>. Tento vrchol je súčasťou Neuner / Sextener Rotwand (Pala di popera/ Croda Rossa di Sesto) skupiny.</w:t>
      </w:r>
    </w:p>
    <w:p w:rsidR="0051110F" w:rsidRDefault="0051110F" w:rsidP="0086119B">
      <w:pPr>
        <w:jc w:val="both"/>
        <w:rPr>
          <w:color w:val="222222"/>
          <w:sz w:val="32"/>
          <w:szCs w:val="32"/>
        </w:rPr>
      </w:pPr>
      <w:r>
        <w:rPr>
          <w:color w:val="222222"/>
          <w:sz w:val="32"/>
          <w:szCs w:val="32"/>
        </w:rPr>
        <w:t>Budeme stúpať z parkoviska od chaty Fischleinboden</w:t>
      </w:r>
      <w:r w:rsidR="007C438A">
        <w:rPr>
          <w:color w:val="222222"/>
          <w:sz w:val="32"/>
          <w:szCs w:val="32"/>
        </w:rPr>
        <w:t>hütte</w:t>
      </w:r>
      <w:r>
        <w:rPr>
          <w:color w:val="222222"/>
          <w:sz w:val="32"/>
          <w:szCs w:val="32"/>
        </w:rPr>
        <w:t xml:space="preserve"> k hornej stanici lanovky pri </w:t>
      </w:r>
      <w:r w:rsidR="003E3A63">
        <w:rPr>
          <w:color w:val="222222"/>
          <w:sz w:val="32"/>
          <w:szCs w:val="32"/>
        </w:rPr>
        <w:t xml:space="preserve">chate </w:t>
      </w:r>
      <w:r>
        <w:rPr>
          <w:color w:val="222222"/>
          <w:sz w:val="32"/>
          <w:szCs w:val="32"/>
        </w:rPr>
        <w:t>R</w:t>
      </w:r>
      <w:r w:rsidR="003E3A63">
        <w:rPr>
          <w:color w:val="222222"/>
          <w:sz w:val="32"/>
          <w:szCs w:val="32"/>
        </w:rPr>
        <w:t>otwandwiesenhütte. Po krátkej chôdzi začneme liezť po ferate, ktorá končí až vrchole. Smerom späť odbočíme na Burgstall-Klettersteig a zídeme späť ku chate a dolnému parkovisku.</w:t>
      </w:r>
    </w:p>
    <w:p w:rsidR="003E3A63" w:rsidRDefault="003E3A63" w:rsidP="0086119B">
      <w:pPr>
        <w:jc w:val="both"/>
        <w:rPr>
          <w:sz w:val="32"/>
          <w:szCs w:val="32"/>
        </w:rPr>
      </w:pPr>
      <w:r>
        <w:rPr>
          <w:color w:val="222222"/>
          <w:sz w:val="32"/>
          <w:szCs w:val="32"/>
        </w:rPr>
        <w:t>Trasu môžeme upraviť a využiť lanovku z obce Bad Moos.</w:t>
      </w:r>
    </w:p>
    <w:p w:rsidR="001C4B9B" w:rsidRDefault="001C4B9B" w:rsidP="0086119B">
      <w:pPr>
        <w:jc w:val="both"/>
        <w:rPr>
          <w:sz w:val="32"/>
          <w:szCs w:val="32"/>
        </w:rPr>
      </w:pPr>
    </w:p>
    <w:p w:rsidR="001C4B9B" w:rsidRDefault="003E3A63" w:rsidP="001C4B9B">
      <w:pPr>
        <w:jc w:val="center"/>
        <w:rPr>
          <w:sz w:val="32"/>
          <w:szCs w:val="32"/>
        </w:rPr>
      </w:pPr>
      <w:r>
        <w:rPr>
          <w:noProof/>
          <w:lang w:eastAsia="sk-SK"/>
        </w:rPr>
        <w:drawing>
          <wp:inline distT="0" distB="0" distL="0" distR="0" wp14:anchorId="6CD52814" wp14:editId="75A206E5">
            <wp:extent cx="6096794" cy="3310759"/>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100763" cy="3312914"/>
                    </a:xfrm>
                    <a:prstGeom prst="rect">
                      <a:avLst/>
                    </a:prstGeom>
                  </pic:spPr>
                </pic:pic>
              </a:graphicData>
            </a:graphic>
          </wp:inline>
        </w:drawing>
      </w:r>
    </w:p>
    <w:p w:rsidR="00951AC6" w:rsidRDefault="00951AC6">
      <w:pPr>
        <w:rPr>
          <w:rFonts w:asciiTheme="majorHAnsi" w:eastAsiaTheme="majorEastAsia" w:hAnsiTheme="majorHAnsi" w:cstheme="majorBidi"/>
          <w:b/>
          <w:bCs/>
          <w:sz w:val="32"/>
          <w:szCs w:val="26"/>
        </w:rPr>
      </w:pPr>
      <w:r>
        <w:br w:type="page"/>
      </w:r>
    </w:p>
    <w:p w:rsidR="00A15840" w:rsidRDefault="00370147" w:rsidP="00891C7E">
      <w:pPr>
        <w:pStyle w:val="Heading1"/>
      </w:pPr>
      <w:bookmarkStart w:id="74" w:name="_Toc346726555"/>
      <w:r>
        <w:lastRenderedPageBreak/>
        <w:t>Informácie o c</w:t>
      </w:r>
      <w:r w:rsidR="006211E1">
        <w:t>hat</w:t>
      </w:r>
      <w:r>
        <w:t>ách a ďalších zdrojoch informácií</w:t>
      </w:r>
      <w:bookmarkEnd w:id="74"/>
      <w:r>
        <w:t xml:space="preserve"> </w:t>
      </w:r>
    </w:p>
    <w:p w:rsidR="0042566C" w:rsidRDefault="0042566C" w:rsidP="0042566C"/>
    <w:p w:rsidR="00370147" w:rsidRDefault="00370147" w:rsidP="00891C7E">
      <w:pPr>
        <w:pStyle w:val="Heading2"/>
      </w:pPr>
      <w:bookmarkStart w:id="75" w:name="_Toc346726556"/>
      <w:r>
        <w:t>Chaty</w:t>
      </w:r>
      <w:bookmarkEnd w:id="75"/>
    </w:p>
    <w:p w:rsidR="001C25C3" w:rsidRPr="001C25C3" w:rsidRDefault="001C25C3" w:rsidP="001C25C3"/>
    <w:tbl>
      <w:tblPr>
        <w:tblW w:w="16583" w:type="dxa"/>
        <w:tblInd w:w="-923" w:type="dxa"/>
        <w:tblCellMar>
          <w:left w:w="70" w:type="dxa"/>
          <w:right w:w="70" w:type="dxa"/>
        </w:tblCellMar>
        <w:tblLook w:val="04A0" w:firstRow="1" w:lastRow="0" w:firstColumn="1" w:lastColumn="0" w:noHBand="0" w:noVBand="1"/>
      </w:tblPr>
      <w:tblGrid>
        <w:gridCol w:w="5813"/>
        <w:gridCol w:w="10770"/>
      </w:tblGrid>
      <w:tr w:rsidR="006211E1" w:rsidRPr="006211E1" w:rsidTr="00741960">
        <w:trPr>
          <w:trHeight w:val="300"/>
        </w:trPr>
        <w:tc>
          <w:tcPr>
            <w:tcW w:w="5813" w:type="dxa"/>
            <w:tcBorders>
              <w:top w:val="nil"/>
              <w:left w:val="nil"/>
              <w:bottom w:val="nil"/>
              <w:right w:val="nil"/>
            </w:tcBorders>
            <w:shd w:val="clear" w:color="auto" w:fill="auto"/>
            <w:noWrap/>
            <w:vAlign w:val="bottom"/>
          </w:tcPr>
          <w:p w:rsidR="00C40A49" w:rsidRDefault="00C40A49" w:rsidP="001C4B9B">
            <w:pPr>
              <w:ind w:left="923"/>
              <w:rPr>
                <w:rFonts w:ascii="Calibri" w:eastAsia="Times New Roman" w:hAnsi="Calibri" w:cs="Calibri"/>
                <w:color w:val="000000"/>
                <w:sz w:val="32"/>
                <w:szCs w:val="32"/>
                <w:lang w:eastAsia="sk-SK"/>
              </w:rPr>
            </w:pPr>
          </w:p>
          <w:p w:rsidR="006211E1" w:rsidRPr="006211E1" w:rsidRDefault="00C40A49" w:rsidP="001C4B9B">
            <w:pPr>
              <w:ind w:left="923"/>
              <w:rPr>
                <w:rFonts w:ascii="Calibri" w:eastAsia="Times New Roman" w:hAnsi="Calibri" w:cs="Calibri"/>
                <w:color w:val="000000"/>
                <w:sz w:val="32"/>
                <w:szCs w:val="32"/>
                <w:lang w:eastAsia="sk-SK"/>
              </w:rPr>
            </w:pPr>
            <w:r>
              <w:rPr>
                <w:sz w:val="32"/>
                <w:szCs w:val="32"/>
                <w:lang w:eastAsia="ja-JP"/>
              </w:rPr>
              <w:t>Büllelejochhütte</w:t>
            </w:r>
            <w:r w:rsidR="00741960">
              <w:rPr>
                <w:sz w:val="32"/>
                <w:szCs w:val="32"/>
                <w:lang w:eastAsia="ja-JP"/>
              </w:rPr>
              <w:t xml:space="preserve"> (žiadne zľavy)</w:t>
            </w:r>
          </w:p>
        </w:tc>
        <w:tc>
          <w:tcPr>
            <w:tcW w:w="10770" w:type="dxa"/>
            <w:tcBorders>
              <w:top w:val="nil"/>
              <w:left w:val="nil"/>
              <w:bottom w:val="nil"/>
              <w:right w:val="nil"/>
            </w:tcBorders>
            <w:shd w:val="clear" w:color="auto" w:fill="auto"/>
            <w:noWrap/>
            <w:vAlign w:val="bottom"/>
          </w:tcPr>
          <w:p w:rsidR="000A0229" w:rsidRPr="00835E80" w:rsidRDefault="007C438A" w:rsidP="00C40A49">
            <w:pPr>
              <w:rPr>
                <w:sz w:val="28"/>
                <w:szCs w:val="28"/>
              </w:rPr>
            </w:pPr>
            <w:hyperlink r:id="rId18" w:history="1">
              <w:r w:rsidR="00C40A49" w:rsidRPr="00487A84">
                <w:rPr>
                  <w:rStyle w:val="Hyperlink"/>
                  <w:sz w:val="28"/>
                  <w:szCs w:val="28"/>
                </w:rPr>
                <w:t>http://www.</w:t>
              </w:r>
            </w:hyperlink>
            <w:r w:rsidR="00C40A49">
              <w:rPr>
                <w:rStyle w:val="Hyperlink"/>
                <w:sz w:val="28"/>
                <w:szCs w:val="28"/>
              </w:rPr>
              <w:t>rogger.info</w:t>
            </w:r>
            <w:r w:rsidR="00E84F7A">
              <w:rPr>
                <w:sz w:val="28"/>
                <w:szCs w:val="28"/>
              </w:rPr>
              <w:t xml:space="preserve"> </w:t>
            </w:r>
          </w:p>
        </w:tc>
      </w:tr>
      <w:tr w:rsidR="006211E1" w:rsidRPr="006211E1" w:rsidTr="00741960">
        <w:trPr>
          <w:trHeight w:val="300"/>
        </w:trPr>
        <w:tc>
          <w:tcPr>
            <w:tcW w:w="5813" w:type="dxa"/>
            <w:tcBorders>
              <w:top w:val="nil"/>
              <w:left w:val="nil"/>
              <w:bottom w:val="nil"/>
              <w:right w:val="nil"/>
            </w:tcBorders>
            <w:shd w:val="clear" w:color="auto" w:fill="auto"/>
            <w:noWrap/>
            <w:vAlign w:val="bottom"/>
            <w:hideMark/>
          </w:tcPr>
          <w:p w:rsidR="006211E1" w:rsidRPr="006211E1" w:rsidRDefault="00C40A49" w:rsidP="001C4B9B">
            <w:pPr>
              <w:ind w:left="923"/>
              <w:rPr>
                <w:rFonts w:ascii="Calibri" w:eastAsia="Times New Roman" w:hAnsi="Calibri" w:cs="Calibri"/>
                <w:color w:val="000000"/>
                <w:sz w:val="32"/>
                <w:szCs w:val="32"/>
                <w:lang w:eastAsia="sk-SK"/>
              </w:rPr>
            </w:pPr>
            <w:r>
              <w:rPr>
                <w:rFonts w:ascii="Calibri" w:eastAsia="Times New Roman" w:hAnsi="Calibri" w:cs="Calibri"/>
                <w:color w:val="000000"/>
                <w:sz w:val="32"/>
                <w:szCs w:val="32"/>
                <w:lang w:eastAsia="sk-SK"/>
              </w:rPr>
              <w:t>Rifugio Lunelli</w:t>
            </w:r>
            <w:r w:rsidR="00741960">
              <w:rPr>
                <w:rFonts w:ascii="Calibri" w:eastAsia="Times New Roman" w:hAnsi="Calibri" w:cs="Calibri"/>
                <w:color w:val="000000"/>
                <w:sz w:val="32"/>
                <w:szCs w:val="32"/>
                <w:lang w:eastAsia="sk-SK"/>
              </w:rPr>
              <w:t xml:space="preserve"> (CAI chata)</w:t>
            </w:r>
          </w:p>
        </w:tc>
        <w:tc>
          <w:tcPr>
            <w:tcW w:w="10770" w:type="dxa"/>
            <w:tcBorders>
              <w:top w:val="nil"/>
              <w:left w:val="nil"/>
              <w:bottom w:val="nil"/>
              <w:right w:val="nil"/>
            </w:tcBorders>
            <w:shd w:val="clear" w:color="auto" w:fill="auto"/>
            <w:noWrap/>
            <w:vAlign w:val="bottom"/>
          </w:tcPr>
          <w:p w:rsidR="006211E1" w:rsidRPr="00FC4BA0" w:rsidRDefault="007C438A" w:rsidP="00EF569B">
            <w:pPr>
              <w:rPr>
                <w:rStyle w:val="Hyperlink"/>
                <w:rFonts w:asciiTheme="minorHAnsi" w:hAnsiTheme="minorHAnsi" w:cstheme="minorHAnsi"/>
                <w:color w:val="0000FF"/>
                <w:sz w:val="28"/>
                <w:szCs w:val="28"/>
              </w:rPr>
            </w:pPr>
            <w:hyperlink r:id="rId19" w:history="1">
              <w:r w:rsidR="00741960" w:rsidRPr="00487A84">
                <w:rPr>
                  <w:rStyle w:val="Hyperlink"/>
                  <w:rFonts w:asciiTheme="minorHAnsi" w:hAnsiTheme="minorHAnsi" w:cstheme="minorHAnsi"/>
                  <w:sz w:val="28"/>
                  <w:szCs w:val="28"/>
                </w:rPr>
                <w:t>www.cai.it</w:t>
              </w:r>
            </w:hyperlink>
          </w:p>
        </w:tc>
      </w:tr>
      <w:tr w:rsidR="006211E1" w:rsidRPr="006211E1" w:rsidTr="00741960">
        <w:trPr>
          <w:trHeight w:val="300"/>
        </w:trPr>
        <w:tc>
          <w:tcPr>
            <w:tcW w:w="5813" w:type="dxa"/>
            <w:tcBorders>
              <w:top w:val="nil"/>
              <w:left w:val="nil"/>
              <w:bottom w:val="nil"/>
              <w:right w:val="nil"/>
            </w:tcBorders>
            <w:shd w:val="clear" w:color="auto" w:fill="auto"/>
            <w:noWrap/>
            <w:vAlign w:val="bottom"/>
          </w:tcPr>
          <w:p w:rsidR="006211E1" w:rsidRPr="006211E1" w:rsidRDefault="00C40A49" w:rsidP="001C4B9B">
            <w:pPr>
              <w:ind w:left="923"/>
              <w:rPr>
                <w:rFonts w:ascii="Calibri" w:eastAsia="Times New Roman" w:hAnsi="Calibri" w:cs="Calibri"/>
                <w:color w:val="000000"/>
                <w:sz w:val="32"/>
                <w:szCs w:val="32"/>
                <w:lang w:eastAsia="sk-SK"/>
              </w:rPr>
            </w:pPr>
            <w:r>
              <w:rPr>
                <w:rFonts w:ascii="Calibri" w:eastAsia="Times New Roman" w:hAnsi="Calibri" w:cs="Calibri"/>
                <w:color w:val="000000"/>
                <w:sz w:val="32"/>
                <w:szCs w:val="32"/>
                <w:lang w:eastAsia="sk-SK"/>
              </w:rPr>
              <w:t>Rifugio Antonio Berti al Popera</w:t>
            </w:r>
          </w:p>
        </w:tc>
        <w:tc>
          <w:tcPr>
            <w:tcW w:w="10770" w:type="dxa"/>
            <w:tcBorders>
              <w:top w:val="nil"/>
              <w:left w:val="nil"/>
              <w:bottom w:val="nil"/>
              <w:right w:val="nil"/>
            </w:tcBorders>
            <w:shd w:val="clear" w:color="auto" w:fill="auto"/>
            <w:noWrap/>
            <w:vAlign w:val="bottom"/>
          </w:tcPr>
          <w:p w:rsidR="00741960" w:rsidRPr="00741960" w:rsidRDefault="00741960" w:rsidP="00741960">
            <w:pPr>
              <w:rPr>
                <w:sz w:val="28"/>
                <w:szCs w:val="28"/>
              </w:rPr>
            </w:pPr>
            <w:r w:rsidRPr="00741960">
              <w:rPr>
                <w:sz w:val="28"/>
                <w:szCs w:val="28"/>
              </w:rPr>
              <w:t>www.rifugioberti.</w:t>
            </w:r>
            <w:r>
              <w:rPr>
                <w:sz w:val="28"/>
                <w:szCs w:val="28"/>
              </w:rPr>
              <w:t>it</w:t>
            </w:r>
          </w:p>
        </w:tc>
      </w:tr>
      <w:tr w:rsidR="006211E1" w:rsidRPr="006211E1" w:rsidTr="00741960">
        <w:trPr>
          <w:trHeight w:val="300"/>
        </w:trPr>
        <w:tc>
          <w:tcPr>
            <w:tcW w:w="5813" w:type="dxa"/>
            <w:tcBorders>
              <w:top w:val="nil"/>
              <w:left w:val="nil"/>
              <w:bottom w:val="nil"/>
              <w:right w:val="nil"/>
            </w:tcBorders>
            <w:shd w:val="clear" w:color="auto" w:fill="auto"/>
            <w:noWrap/>
            <w:vAlign w:val="bottom"/>
          </w:tcPr>
          <w:p w:rsidR="006211E1" w:rsidRPr="006211E1" w:rsidRDefault="00C40A49" w:rsidP="001C4B9B">
            <w:pPr>
              <w:ind w:left="923"/>
              <w:rPr>
                <w:rFonts w:ascii="Calibri" w:eastAsia="Times New Roman" w:hAnsi="Calibri" w:cs="Calibri"/>
                <w:color w:val="000000"/>
                <w:sz w:val="32"/>
                <w:szCs w:val="32"/>
                <w:lang w:eastAsia="sk-SK"/>
              </w:rPr>
            </w:pPr>
            <w:r>
              <w:rPr>
                <w:rFonts w:ascii="Calibri" w:eastAsia="Times New Roman" w:hAnsi="Calibri" w:cs="Calibri"/>
                <w:color w:val="000000"/>
                <w:sz w:val="32"/>
                <w:szCs w:val="32"/>
                <w:lang w:eastAsia="sk-SK"/>
              </w:rPr>
              <w:t>Rifugio Carducci</w:t>
            </w:r>
          </w:p>
        </w:tc>
        <w:tc>
          <w:tcPr>
            <w:tcW w:w="10770" w:type="dxa"/>
            <w:tcBorders>
              <w:top w:val="nil"/>
              <w:left w:val="nil"/>
              <w:bottom w:val="nil"/>
              <w:right w:val="nil"/>
            </w:tcBorders>
            <w:shd w:val="clear" w:color="auto" w:fill="auto"/>
            <w:noWrap/>
            <w:vAlign w:val="bottom"/>
          </w:tcPr>
          <w:p w:rsidR="006211E1" w:rsidRPr="00835E80" w:rsidRDefault="007C438A" w:rsidP="00741960">
            <w:pPr>
              <w:rPr>
                <w:rFonts w:ascii="Calibri" w:eastAsia="Times New Roman" w:hAnsi="Calibri" w:cs="Calibri"/>
                <w:color w:val="0000FF"/>
                <w:sz w:val="28"/>
                <w:szCs w:val="28"/>
                <w:u w:val="single"/>
                <w:lang w:eastAsia="sk-SK"/>
              </w:rPr>
            </w:pPr>
            <w:hyperlink r:id="rId20" w:history="1">
              <w:r w:rsidR="00741960" w:rsidRPr="00487A84">
                <w:rPr>
                  <w:rStyle w:val="Hyperlink"/>
                  <w:rFonts w:ascii="Calibri" w:eastAsia="Times New Roman" w:hAnsi="Calibri" w:cs="Calibri"/>
                  <w:sz w:val="28"/>
                  <w:szCs w:val="28"/>
                  <w:lang w:eastAsia="sk-SK"/>
                </w:rPr>
                <w:t>www.rifugiocarducci.eu</w:t>
              </w:r>
            </w:hyperlink>
          </w:p>
        </w:tc>
      </w:tr>
      <w:tr w:rsidR="006211E1" w:rsidRPr="006211E1" w:rsidTr="00741960">
        <w:trPr>
          <w:trHeight w:val="300"/>
        </w:trPr>
        <w:tc>
          <w:tcPr>
            <w:tcW w:w="5813" w:type="dxa"/>
            <w:tcBorders>
              <w:top w:val="nil"/>
              <w:left w:val="nil"/>
              <w:bottom w:val="nil"/>
              <w:right w:val="nil"/>
            </w:tcBorders>
            <w:shd w:val="clear" w:color="auto" w:fill="auto"/>
            <w:noWrap/>
            <w:vAlign w:val="bottom"/>
          </w:tcPr>
          <w:p w:rsidR="006211E1" w:rsidRPr="006211E1" w:rsidRDefault="00C40A49" w:rsidP="002F66BC">
            <w:pPr>
              <w:ind w:left="923"/>
              <w:rPr>
                <w:rFonts w:ascii="Calibri" w:eastAsia="Times New Roman" w:hAnsi="Calibri" w:cs="Calibri"/>
                <w:color w:val="000000"/>
                <w:sz w:val="32"/>
                <w:szCs w:val="32"/>
                <w:lang w:eastAsia="sk-SK"/>
              </w:rPr>
            </w:pPr>
            <w:r>
              <w:rPr>
                <w:rFonts w:ascii="Calibri" w:eastAsia="Times New Roman" w:hAnsi="Calibri" w:cs="Calibri"/>
                <w:color w:val="000000"/>
                <w:sz w:val="32"/>
                <w:szCs w:val="32"/>
                <w:lang w:eastAsia="sk-SK"/>
              </w:rPr>
              <w:t>Dreizinnenhütte</w:t>
            </w:r>
          </w:p>
        </w:tc>
        <w:tc>
          <w:tcPr>
            <w:tcW w:w="10770" w:type="dxa"/>
            <w:tcBorders>
              <w:top w:val="nil"/>
              <w:left w:val="nil"/>
              <w:bottom w:val="nil"/>
              <w:right w:val="nil"/>
            </w:tcBorders>
            <w:shd w:val="clear" w:color="auto" w:fill="auto"/>
            <w:noWrap/>
            <w:vAlign w:val="bottom"/>
          </w:tcPr>
          <w:p w:rsidR="006211E1" w:rsidRPr="00835E80" w:rsidRDefault="00230D6C" w:rsidP="006211E1">
            <w:pPr>
              <w:rPr>
                <w:rFonts w:ascii="Calibri" w:eastAsia="Times New Roman" w:hAnsi="Calibri" w:cs="Calibri"/>
                <w:color w:val="0000FF"/>
                <w:sz w:val="28"/>
                <w:szCs w:val="28"/>
                <w:u w:val="single"/>
                <w:lang w:eastAsia="sk-SK"/>
              </w:rPr>
            </w:pPr>
            <w:r>
              <w:rPr>
                <w:rFonts w:ascii="Calibri" w:eastAsia="Times New Roman" w:hAnsi="Calibri" w:cs="Calibri"/>
                <w:color w:val="0000FF"/>
                <w:sz w:val="28"/>
                <w:szCs w:val="28"/>
                <w:u w:val="single"/>
                <w:lang w:eastAsia="sk-SK"/>
              </w:rPr>
              <w:t>www.dreizinnenhuette.com</w:t>
            </w:r>
          </w:p>
        </w:tc>
      </w:tr>
      <w:tr w:rsidR="00AC0C3E" w:rsidRPr="006211E1" w:rsidTr="00741960">
        <w:trPr>
          <w:trHeight w:val="300"/>
        </w:trPr>
        <w:tc>
          <w:tcPr>
            <w:tcW w:w="5813" w:type="dxa"/>
            <w:tcBorders>
              <w:top w:val="nil"/>
              <w:left w:val="nil"/>
              <w:bottom w:val="nil"/>
              <w:right w:val="nil"/>
            </w:tcBorders>
            <w:shd w:val="clear" w:color="auto" w:fill="auto"/>
            <w:noWrap/>
            <w:vAlign w:val="bottom"/>
          </w:tcPr>
          <w:p w:rsidR="00AC0C3E" w:rsidRDefault="00C40A49" w:rsidP="002F66BC">
            <w:pPr>
              <w:ind w:left="923"/>
              <w:rPr>
                <w:rFonts w:ascii="Calibri" w:eastAsia="Times New Roman" w:hAnsi="Calibri" w:cs="Calibri"/>
                <w:color w:val="000000"/>
                <w:sz w:val="32"/>
                <w:szCs w:val="32"/>
                <w:lang w:eastAsia="sk-SK"/>
              </w:rPr>
            </w:pPr>
            <w:r>
              <w:rPr>
                <w:rFonts w:ascii="Calibri" w:eastAsia="Times New Roman" w:hAnsi="Calibri" w:cs="Calibri"/>
                <w:color w:val="000000"/>
                <w:sz w:val="32"/>
                <w:szCs w:val="32"/>
                <w:lang w:eastAsia="sk-SK"/>
              </w:rPr>
              <w:t>Rifugio Lavaredo</w:t>
            </w:r>
          </w:p>
        </w:tc>
        <w:tc>
          <w:tcPr>
            <w:tcW w:w="10770" w:type="dxa"/>
            <w:tcBorders>
              <w:top w:val="nil"/>
              <w:left w:val="nil"/>
              <w:bottom w:val="nil"/>
              <w:right w:val="nil"/>
            </w:tcBorders>
            <w:shd w:val="clear" w:color="auto" w:fill="auto"/>
            <w:noWrap/>
            <w:vAlign w:val="bottom"/>
          </w:tcPr>
          <w:p w:rsidR="00AC0C3E" w:rsidRPr="00835E80" w:rsidRDefault="00230D6C" w:rsidP="006211E1">
            <w:pPr>
              <w:rPr>
                <w:rFonts w:ascii="Calibri" w:eastAsia="Times New Roman" w:hAnsi="Calibri" w:cs="Calibri"/>
                <w:color w:val="0000FF"/>
                <w:sz w:val="28"/>
                <w:szCs w:val="28"/>
                <w:u w:val="single"/>
                <w:lang w:eastAsia="sk-SK"/>
              </w:rPr>
            </w:pPr>
            <w:r>
              <w:rPr>
                <w:rFonts w:ascii="Calibri" w:eastAsia="Times New Roman" w:hAnsi="Calibri" w:cs="Calibri"/>
                <w:color w:val="0000FF"/>
                <w:sz w:val="28"/>
                <w:szCs w:val="28"/>
                <w:u w:val="single"/>
                <w:lang w:eastAsia="sk-SK"/>
              </w:rPr>
              <w:t>www.rifugiolavaredo.com</w:t>
            </w:r>
          </w:p>
        </w:tc>
      </w:tr>
      <w:tr w:rsidR="00C40A49" w:rsidRPr="006211E1" w:rsidTr="00741960">
        <w:trPr>
          <w:trHeight w:val="300"/>
        </w:trPr>
        <w:tc>
          <w:tcPr>
            <w:tcW w:w="5813" w:type="dxa"/>
            <w:tcBorders>
              <w:top w:val="nil"/>
              <w:left w:val="nil"/>
              <w:bottom w:val="nil"/>
              <w:right w:val="nil"/>
            </w:tcBorders>
            <w:shd w:val="clear" w:color="auto" w:fill="auto"/>
            <w:noWrap/>
            <w:vAlign w:val="bottom"/>
          </w:tcPr>
          <w:p w:rsidR="00C40A49" w:rsidRDefault="00741960" w:rsidP="00741960">
            <w:pPr>
              <w:ind w:left="923"/>
              <w:rPr>
                <w:rFonts w:ascii="Calibri" w:eastAsia="Times New Roman" w:hAnsi="Calibri" w:cs="Calibri"/>
                <w:color w:val="000000"/>
                <w:sz w:val="32"/>
                <w:szCs w:val="32"/>
                <w:lang w:eastAsia="sk-SK"/>
              </w:rPr>
            </w:pPr>
            <w:r>
              <w:rPr>
                <w:rFonts w:ascii="Calibri" w:eastAsia="Times New Roman" w:hAnsi="Calibri" w:cs="Calibri"/>
                <w:color w:val="000000"/>
                <w:sz w:val="32"/>
                <w:szCs w:val="32"/>
                <w:lang w:eastAsia="sk-SK"/>
              </w:rPr>
              <w:t>Zsigmondyhütte (Rifugio Comici)</w:t>
            </w:r>
          </w:p>
        </w:tc>
        <w:tc>
          <w:tcPr>
            <w:tcW w:w="10770" w:type="dxa"/>
            <w:tcBorders>
              <w:top w:val="nil"/>
              <w:left w:val="nil"/>
              <w:bottom w:val="nil"/>
              <w:right w:val="nil"/>
            </w:tcBorders>
            <w:shd w:val="clear" w:color="auto" w:fill="auto"/>
            <w:noWrap/>
            <w:vAlign w:val="bottom"/>
          </w:tcPr>
          <w:p w:rsidR="00C40A49" w:rsidRPr="00835E80" w:rsidRDefault="00741960" w:rsidP="006211E1">
            <w:pPr>
              <w:rPr>
                <w:rFonts w:ascii="Calibri" w:eastAsia="Times New Roman" w:hAnsi="Calibri" w:cs="Calibri"/>
                <w:color w:val="0000FF"/>
                <w:sz w:val="28"/>
                <w:szCs w:val="28"/>
                <w:u w:val="single"/>
                <w:lang w:eastAsia="sk-SK"/>
              </w:rPr>
            </w:pPr>
            <w:r>
              <w:rPr>
                <w:rFonts w:ascii="Calibri" w:eastAsia="Times New Roman" w:hAnsi="Calibri" w:cs="Calibri"/>
                <w:color w:val="0000FF"/>
                <w:sz w:val="28"/>
                <w:szCs w:val="28"/>
                <w:u w:val="single"/>
                <w:lang w:eastAsia="sk-SK"/>
              </w:rPr>
              <w:t>www.zsigmondyhuette.com</w:t>
            </w:r>
          </w:p>
        </w:tc>
      </w:tr>
      <w:tr w:rsidR="00C40A49" w:rsidRPr="006211E1" w:rsidTr="00741960">
        <w:trPr>
          <w:trHeight w:val="300"/>
        </w:trPr>
        <w:tc>
          <w:tcPr>
            <w:tcW w:w="5813" w:type="dxa"/>
            <w:tcBorders>
              <w:top w:val="nil"/>
              <w:left w:val="nil"/>
              <w:bottom w:val="nil"/>
              <w:right w:val="nil"/>
            </w:tcBorders>
            <w:shd w:val="clear" w:color="auto" w:fill="auto"/>
            <w:noWrap/>
            <w:vAlign w:val="bottom"/>
          </w:tcPr>
          <w:p w:rsidR="00C40A49" w:rsidRDefault="00515F9F" w:rsidP="002F66BC">
            <w:pPr>
              <w:ind w:left="923"/>
              <w:rPr>
                <w:rFonts w:ascii="Calibri" w:eastAsia="Times New Roman" w:hAnsi="Calibri" w:cs="Calibri"/>
                <w:color w:val="000000"/>
                <w:sz w:val="32"/>
                <w:szCs w:val="32"/>
                <w:lang w:eastAsia="sk-SK"/>
              </w:rPr>
            </w:pPr>
            <w:r>
              <w:rPr>
                <w:rFonts w:ascii="Calibri" w:eastAsia="Times New Roman" w:hAnsi="Calibri" w:cs="Calibri"/>
                <w:color w:val="000000"/>
                <w:sz w:val="32"/>
                <w:szCs w:val="32"/>
                <w:lang w:eastAsia="sk-SK"/>
              </w:rPr>
              <w:t>Caravan Park Sexten</w:t>
            </w:r>
          </w:p>
        </w:tc>
        <w:tc>
          <w:tcPr>
            <w:tcW w:w="10770" w:type="dxa"/>
            <w:tcBorders>
              <w:top w:val="nil"/>
              <w:left w:val="nil"/>
              <w:bottom w:val="nil"/>
              <w:right w:val="nil"/>
            </w:tcBorders>
            <w:shd w:val="clear" w:color="auto" w:fill="auto"/>
            <w:noWrap/>
            <w:vAlign w:val="bottom"/>
          </w:tcPr>
          <w:p w:rsidR="00C40A49" w:rsidRPr="00835E80" w:rsidRDefault="00515F9F" w:rsidP="006211E1">
            <w:pPr>
              <w:rPr>
                <w:rFonts w:ascii="Calibri" w:eastAsia="Times New Roman" w:hAnsi="Calibri" w:cs="Calibri"/>
                <w:color w:val="0000FF"/>
                <w:sz w:val="28"/>
                <w:szCs w:val="28"/>
                <w:u w:val="single"/>
                <w:lang w:eastAsia="sk-SK"/>
              </w:rPr>
            </w:pPr>
            <w:r>
              <w:rPr>
                <w:rFonts w:ascii="Calibri" w:eastAsia="Times New Roman" w:hAnsi="Calibri" w:cs="Calibri"/>
                <w:color w:val="0000FF"/>
                <w:sz w:val="28"/>
                <w:szCs w:val="28"/>
                <w:u w:val="single"/>
                <w:lang w:eastAsia="sk-SK"/>
              </w:rPr>
              <w:t>www.caravanparksexten.it</w:t>
            </w:r>
          </w:p>
        </w:tc>
      </w:tr>
    </w:tbl>
    <w:p w:rsidR="006211E1" w:rsidRDefault="006211E1" w:rsidP="006211E1">
      <w:pPr>
        <w:rPr>
          <w:lang w:eastAsia="ja-JP"/>
        </w:rPr>
      </w:pPr>
    </w:p>
    <w:p w:rsidR="001571E3" w:rsidRDefault="00DD223C" w:rsidP="001571E3">
      <w:pPr>
        <w:pStyle w:val="Heading2"/>
        <w:rPr>
          <w:lang w:eastAsia="ja-JP"/>
        </w:rPr>
      </w:pPr>
      <w:bookmarkStart w:id="76" w:name="_Toc346726557"/>
      <w:r>
        <w:rPr>
          <w:lang w:eastAsia="ja-JP"/>
        </w:rPr>
        <w:t>Zaistené cesty (f</w:t>
      </w:r>
      <w:r w:rsidR="001571E3">
        <w:rPr>
          <w:lang w:eastAsia="ja-JP"/>
        </w:rPr>
        <w:t>eraty</w:t>
      </w:r>
      <w:r>
        <w:rPr>
          <w:lang w:eastAsia="ja-JP"/>
        </w:rPr>
        <w:t>)</w:t>
      </w:r>
      <w:r w:rsidR="001571E3">
        <w:rPr>
          <w:lang w:eastAsia="ja-JP"/>
        </w:rPr>
        <w:t xml:space="preserve"> v</w:t>
      </w:r>
      <w:r w:rsidR="00F123C6">
        <w:rPr>
          <w:lang w:eastAsia="ja-JP"/>
        </w:rPr>
        <w:t> Sextínskych Dolomitoch</w:t>
      </w:r>
      <w:bookmarkEnd w:id="76"/>
    </w:p>
    <w:bookmarkStart w:id="77" w:name="_MON_1417860716"/>
    <w:bookmarkStart w:id="78" w:name="_MON_1417861041"/>
    <w:bookmarkStart w:id="79" w:name="_MON_1417861045"/>
    <w:bookmarkStart w:id="80" w:name="_MON_1416393130"/>
    <w:bookmarkStart w:id="81" w:name="_MON_1416243546"/>
    <w:bookmarkStart w:id="82" w:name="_MON_1417435022"/>
    <w:bookmarkStart w:id="83" w:name="_MON_1420466813"/>
    <w:bookmarkStart w:id="84" w:name="_MON_1420467300"/>
    <w:bookmarkStart w:id="85" w:name="_MON_1420467879"/>
    <w:bookmarkStart w:id="86" w:name="_MON_1420467885"/>
    <w:bookmarkEnd w:id="77"/>
    <w:bookmarkEnd w:id="78"/>
    <w:bookmarkEnd w:id="79"/>
    <w:bookmarkEnd w:id="80"/>
    <w:bookmarkEnd w:id="81"/>
    <w:bookmarkEnd w:id="82"/>
    <w:bookmarkEnd w:id="83"/>
    <w:bookmarkEnd w:id="84"/>
    <w:bookmarkEnd w:id="85"/>
    <w:bookmarkEnd w:id="86"/>
    <w:bookmarkStart w:id="87" w:name="_MON_1417435609"/>
    <w:bookmarkEnd w:id="87"/>
    <w:p w:rsidR="00A26A22" w:rsidRDefault="00082B01" w:rsidP="00B34005">
      <w:pPr>
        <w:rPr>
          <w:lang w:eastAsia="ja-JP"/>
        </w:rPr>
      </w:pPr>
      <w:r>
        <w:rPr>
          <w:lang w:eastAsia="ja-JP"/>
        </w:rPr>
        <w:object w:dxaOrig="9266" w:dyaOrig="3792">
          <v:shape id="_x0000_i1027" type="#_x0000_t75" style="width:463.45pt;height:188.7pt" o:ole="">
            <v:imagedata r:id="rId21" o:title=""/>
          </v:shape>
          <o:OLEObject Type="Embed" ProgID="Excel.Sheet.12" ShapeID="_x0000_i1027" DrawAspect="Content" ObjectID="_1420469915" r:id="rId22"/>
        </w:object>
      </w:r>
    </w:p>
    <w:p w:rsidR="00B64308" w:rsidRDefault="00370147" w:rsidP="002F66BC">
      <w:pPr>
        <w:pStyle w:val="Heading2"/>
        <w:rPr>
          <w:lang w:eastAsia="ja-JP"/>
        </w:rPr>
      </w:pPr>
      <w:bookmarkStart w:id="88" w:name="_Toc346726558"/>
      <w:r>
        <w:rPr>
          <w:lang w:eastAsia="ja-JP"/>
        </w:rPr>
        <w:t>Tlačená mapa</w:t>
      </w:r>
      <w:bookmarkEnd w:id="88"/>
    </w:p>
    <w:p w:rsidR="00370147" w:rsidRDefault="001C65B1" w:rsidP="00370147">
      <w:pPr>
        <w:ind w:left="-851"/>
        <w:rPr>
          <w:sz w:val="32"/>
          <w:szCs w:val="32"/>
          <w:lang w:eastAsia="ja-JP"/>
        </w:rPr>
      </w:pPr>
      <w:r>
        <w:rPr>
          <w:sz w:val="32"/>
          <w:szCs w:val="32"/>
          <w:lang w:eastAsia="ja-JP"/>
        </w:rPr>
        <w:tab/>
      </w:r>
      <w:r>
        <w:rPr>
          <w:sz w:val="32"/>
          <w:szCs w:val="32"/>
          <w:lang w:eastAsia="ja-JP"/>
        </w:rPr>
        <w:tab/>
      </w:r>
    </w:p>
    <w:p w:rsidR="00370147" w:rsidRPr="00370147" w:rsidRDefault="00370147" w:rsidP="002F66BC">
      <w:pPr>
        <w:pStyle w:val="Heading2"/>
        <w:rPr>
          <w:lang w:eastAsia="ja-JP"/>
        </w:rPr>
      </w:pPr>
      <w:bookmarkStart w:id="89" w:name="_Toc346726559"/>
      <w:r>
        <w:rPr>
          <w:lang w:eastAsia="ja-JP"/>
        </w:rPr>
        <w:t>Informácie o feratách</w:t>
      </w:r>
      <w:bookmarkEnd w:id="89"/>
    </w:p>
    <w:p w:rsidR="00370147" w:rsidRDefault="00370147" w:rsidP="002F66BC">
      <w:pPr>
        <w:rPr>
          <w:sz w:val="32"/>
          <w:szCs w:val="32"/>
          <w:lang w:eastAsia="ja-JP"/>
        </w:rPr>
      </w:pPr>
      <w:r w:rsidRPr="00370147">
        <w:rPr>
          <w:sz w:val="32"/>
          <w:szCs w:val="32"/>
          <w:lang w:eastAsia="ja-JP"/>
        </w:rPr>
        <w:t xml:space="preserve">Kniha: </w:t>
      </w:r>
      <w:r>
        <w:rPr>
          <w:sz w:val="32"/>
          <w:szCs w:val="32"/>
          <w:lang w:eastAsia="ja-JP"/>
        </w:rPr>
        <w:tab/>
      </w:r>
      <w:r w:rsidRPr="00370147">
        <w:rPr>
          <w:sz w:val="32"/>
          <w:szCs w:val="32"/>
          <w:lang w:eastAsia="ja-JP"/>
        </w:rPr>
        <w:t>Klettersteigf</w:t>
      </w:r>
      <w:r w:rsidR="00A26A22">
        <w:rPr>
          <w:sz w:val="32"/>
          <w:szCs w:val="32"/>
          <w:lang w:eastAsia="ja-JP"/>
        </w:rPr>
        <w:t>ü</w:t>
      </w:r>
      <w:r w:rsidRPr="00370147">
        <w:rPr>
          <w:sz w:val="32"/>
          <w:szCs w:val="32"/>
          <w:lang w:eastAsia="ja-JP"/>
        </w:rPr>
        <w:t>h</w:t>
      </w:r>
      <w:r w:rsidR="00A26A22">
        <w:rPr>
          <w:sz w:val="32"/>
          <w:szCs w:val="32"/>
          <w:lang w:eastAsia="ja-JP"/>
        </w:rPr>
        <w:t>r</w:t>
      </w:r>
      <w:r w:rsidRPr="00370147">
        <w:rPr>
          <w:sz w:val="32"/>
          <w:szCs w:val="32"/>
          <w:lang w:eastAsia="ja-JP"/>
        </w:rPr>
        <w:t xml:space="preserve">er </w:t>
      </w:r>
      <w:r w:rsidR="00A556B2">
        <w:rPr>
          <w:sz w:val="32"/>
          <w:szCs w:val="32"/>
          <w:lang w:eastAsia="ja-JP"/>
        </w:rPr>
        <w:t>Dolomiten-Südtirol-Gardasee</w:t>
      </w:r>
    </w:p>
    <w:p w:rsidR="00370147" w:rsidRDefault="00370147" w:rsidP="002F66BC">
      <w:pPr>
        <w:rPr>
          <w:sz w:val="32"/>
          <w:szCs w:val="32"/>
          <w:lang w:eastAsia="ja-JP"/>
        </w:rPr>
      </w:pPr>
      <w:r>
        <w:rPr>
          <w:sz w:val="32"/>
          <w:szCs w:val="32"/>
          <w:lang w:eastAsia="ja-JP"/>
        </w:rPr>
        <w:t>Web:</w:t>
      </w:r>
      <w:r>
        <w:rPr>
          <w:sz w:val="32"/>
          <w:szCs w:val="32"/>
          <w:lang w:eastAsia="ja-JP"/>
        </w:rPr>
        <w:tab/>
      </w:r>
      <w:r>
        <w:rPr>
          <w:sz w:val="32"/>
          <w:szCs w:val="32"/>
          <w:lang w:eastAsia="ja-JP"/>
        </w:rPr>
        <w:tab/>
      </w:r>
      <w:hyperlink r:id="rId23" w:history="1">
        <w:r w:rsidRPr="00216A59">
          <w:rPr>
            <w:rStyle w:val="Hyperlink"/>
            <w:sz w:val="32"/>
            <w:szCs w:val="32"/>
            <w:lang w:eastAsia="ja-JP"/>
          </w:rPr>
          <w:t>www.bergsteigen.at</w:t>
        </w:r>
      </w:hyperlink>
    </w:p>
    <w:p w:rsidR="001C4B9B" w:rsidRDefault="001C4B9B" w:rsidP="00370147">
      <w:pPr>
        <w:ind w:left="-851"/>
        <w:rPr>
          <w:sz w:val="32"/>
          <w:szCs w:val="32"/>
          <w:lang w:eastAsia="ja-JP"/>
        </w:rPr>
      </w:pPr>
    </w:p>
    <w:p w:rsidR="001C4B9B" w:rsidRPr="00370147" w:rsidRDefault="001C4B9B" w:rsidP="00370147">
      <w:pPr>
        <w:ind w:left="-851"/>
        <w:rPr>
          <w:sz w:val="32"/>
          <w:szCs w:val="32"/>
          <w:lang w:eastAsia="ja-JP"/>
        </w:rPr>
      </w:pPr>
    </w:p>
    <w:p w:rsidR="00B64308" w:rsidRDefault="00B64308" w:rsidP="002F66BC">
      <w:pPr>
        <w:pStyle w:val="Heading1"/>
        <w:rPr>
          <w:lang w:eastAsia="ja-JP"/>
        </w:rPr>
      </w:pPr>
      <w:bookmarkStart w:id="90" w:name="_Toc346726560"/>
      <w:r>
        <w:rPr>
          <w:lang w:eastAsia="ja-JP"/>
        </w:rPr>
        <w:lastRenderedPageBreak/>
        <w:t>Zhrnutie</w:t>
      </w:r>
      <w:bookmarkEnd w:id="90"/>
    </w:p>
    <w:p w:rsidR="00B64308" w:rsidRDefault="00B64308" w:rsidP="00B64308">
      <w:pPr>
        <w:rPr>
          <w:lang w:eastAsia="ja-JP"/>
        </w:rPr>
      </w:pPr>
    </w:p>
    <w:p w:rsidR="00B64308" w:rsidRDefault="00082B01" w:rsidP="00CE0DC8">
      <w:pPr>
        <w:jc w:val="both"/>
        <w:rPr>
          <w:sz w:val="32"/>
          <w:szCs w:val="32"/>
          <w:lang w:eastAsia="ja-JP"/>
        </w:rPr>
      </w:pPr>
      <w:r>
        <w:rPr>
          <w:sz w:val="32"/>
          <w:szCs w:val="32"/>
          <w:lang w:eastAsia="ja-JP"/>
        </w:rPr>
        <w:t>Sextínske Dolomity budú prvými oblasťami resp. horskými masívmi Dolomitov, ktoré zdoláme. Zaist</w:t>
      </w:r>
      <w:r w:rsidR="007C438A">
        <w:rPr>
          <w:sz w:val="32"/>
          <w:szCs w:val="32"/>
          <w:lang w:eastAsia="ja-JP"/>
        </w:rPr>
        <w:t>ené cesty budú iného charakteru ako tie, ktoré sme prešli v Rakúsku. B</w:t>
      </w:r>
      <w:r>
        <w:rPr>
          <w:sz w:val="32"/>
          <w:szCs w:val="32"/>
          <w:lang w:eastAsia="ja-JP"/>
        </w:rPr>
        <w:t>udú súčasťami dlhých pochodov v prekrásnom prostredí veľhôr. Navštíme miesta, kam chodia húfy ľudí, ktorí majú radi prírodu, zelené lúky, vápencové skaly s</w:t>
      </w:r>
      <w:r w:rsidR="008943FA">
        <w:rPr>
          <w:sz w:val="32"/>
          <w:szCs w:val="32"/>
          <w:lang w:eastAsia="ja-JP"/>
        </w:rPr>
        <w:t> </w:t>
      </w:r>
      <w:r>
        <w:rPr>
          <w:sz w:val="32"/>
          <w:szCs w:val="32"/>
          <w:lang w:eastAsia="ja-JP"/>
        </w:rPr>
        <w:t>su</w:t>
      </w:r>
      <w:r w:rsidR="008943FA">
        <w:rPr>
          <w:sz w:val="32"/>
          <w:szCs w:val="32"/>
          <w:lang w:eastAsia="ja-JP"/>
        </w:rPr>
        <w:t>ťovými svahmi</w:t>
      </w:r>
      <w:r>
        <w:rPr>
          <w:sz w:val="32"/>
          <w:szCs w:val="32"/>
          <w:lang w:eastAsia="ja-JP"/>
        </w:rPr>
        <w:t>.</w:t>
      </w:r>
    </w:p>
    <w:p w:rsidR="00CE0DC8" w:rsidRDefault="00CE0DC8" w:rsidP="00CE0DC8">
      <w:pPr>
        <w:jc w:val="both"/>
        <w:rPr>
          <w:sz w:val="32"/>
          <w:szCs w:val="32"/>
          <w:lang w:eastAsia="ja-JP"/>
        </w:rPr>
      </w:pPr>
    </w:p>
    <w:p w:rsidR="00370147" w:rsidRDefault="00370147" w:rsidP="00B64308">
      <w:pPr>
        <w:ind w:left="-851"/>
        <w:rPr>
          <w:sz w:val="32"/>
          <w:szCs w:val="32"/>
          <w:lang w:eastAsia="ja-JP"/>
        </w:rPr>
      </w:pPr>
    </w:p>
    <w:p w:rsidR="00004566" w:rsidRDefault="00082B01" w:rsidP="002F66BC">
      <w:pPr>
        <w:jc w:val="center"/>
        <w:rPr>
          <w:sz w:val="32"/>
          <w:szCs w:val="32"/>
          <w:lang w:eastAsia="ja-JP"/>
        </w:rPr>
      </w:pPr>
      <w:r>
        <w:rPr>
          <w:noProof/>
          <w:lang w:eastAsia="sk-SK"/>
        </w:rPr>
        <w:drawing>
          <wp:inline distT="0" distB="0" distL="0" distR="0" wp14:anchorId="2AA1D922" wp14:editId="1E133B49">
            <wp:extent cx="5972810" cy="2236470"/>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72810" cy="2236470"/>
                    </a:xfrm>
                    <a:prstGeom prst="rect">
                      <a:avLst/>
                    </a:prstGeom>
                  </pic:spPr>
                </pic:pic>
              </a:graphicData>
            </a:graphic>
          </wp:inline>
        </w:drawing>
      </w:r>
    </w:p>
    <w:p w:rsidR="00004566" w:rsidRDefault="00004566" w:rsidP="00B64308">
      <w:pPr>
        <w:ind w:left="-851"/>
        <w:rPr>
          <w:sz w:val="32"/>
          <w:szCs w:val="32"/>
          <w:lang w:eastAsia="ja-JP"/>
        </w:rPr>
      </w:pPr>
    </w:p>
    <w:p w:rsidR="00CE0DC8" w:rsidRDefault="00CE0DC8" w:rsidP="002F66BC">
      <w:pPr>
        <w:rPr>
          <w:sz w:val="32"/>
          <w:szCs w:val="32"/>
          <w:lang w:eastAsia="ja-JP"/>
        </w:rPr>
      </w:pPr>
    </w:p>
    <w:p w:rsidR="00370147" w:rsidRPr="00B64308" w:rsidRDefault="00370147" w:rsidP="003D1D44">
      <w:pPr>
        <w:jc w:val="both"/>
        <w:rPr>
          <w:sz w:val="32"/>
          <w:szCs w:val="32"/>
          <w:lang w:eastAsia="ja-JP"/>
        </w:rPr>
      </w:pPr>
      <w:r>
        <w:rPr>
          <w:sz w:val="32"/>
          <w:szCs w:val="32"/>
          <w:lang w:eastAsia="ja-JP"/>
        </w:rPr>
        <w:t xml:space="preserve">Dúfame, že expedícia </w:t>
      </w:r>
      <w:r w:rsidR="00082B01">
        <w:rPr>
          <w:sz w:val="32"/>
          <w:szCs w:val="32"/>
          <w:lang w:eastAsia="ja-JP"/>
        </w:rPr>
        <w:t>Sextínske Dolomity</w:t>
      </w:r>
      <w:r w:rsidR="003D1D44">
        <w:rPr>
          <w:sz w:val="32"/>
          <w:szCs w:val="32"/>
          <w:lang w:eastAsia="ja-JP"/>
        </w:rPr>
        <w:t xml:space="preserve"> </w:t>
      </w:r>
      <w:r>
        <w:rPr>
          <w:sz w:val="32"/>
          <w:szCs w:val="32"/>
          <w:lang w:eastAsia="ja-JP"/>
        </w:rPr>
        <w:t xml:space="preserve">bude </w:t>
      </w:r>
      <w:r w:rsidR="0043666F">
        <w:rPr>
          <w:sz w:val="32"/>
          <w:szCs w:val="32"/>
          <w:lang w:eastAsia="ja-JP"/>
        </w:rPr>
        <w:t xml:space="preserve">rovnako </w:t>
      </w:r>
      <w:r>
        <w:rPr>
          <w:sz w:val="32"/>
          <w:szCs w:val="32"/>
          <w:lang w:eastAsia="ja-JP"/>
        </w:rPr>
        <w:t xml:space="preserve">úspešná </w:t>
      </w:r>
      <w:r w:rsidR="0043666F">
        <w:rPr>
          <w:sz w:val="32"/>
          <w:szCs w:val="32"/>
          <w:lang w:eastAsia="ja-JP"/>
        </w:rPr>
        <w:t xml:space="preserve">ako </w:t>
      </w:r>
      <w:r w:rsidR="00935052">
        <w:rPr>
          <w:sz w:val="32"/>
          <w:szCs w:val="32"/>
          <w:lang w:eastAsia="ja-JP"/>
        </w:rPr>
        <w:t xml:space="preserve">všetky predchádzajúce </w:t>
      </w:r>
      <w:r w:rsidR="00446F7E">
        <w:rPr>
          <w:sz w:val="32"/>
          <w:szCs w:val="32"/>
          <w:lang w:eastAsia="ja-JP"/>
        </w:rPr>
        <w:t>expedíci</w:t>
      </w:r>
      <w:r w:rsidR="00935052">
        <w:rPr>
          <w:sz w:val="32"/>
          <w:szCs w:val="32"/>
          <w:lang w:eastAsia="ja-JP"/>
        </w:rPr>
        <w:t>e</w:t>
      </w:r>
      <w:r w:rsidR="00446F7E">
        <w:rPr>
          <w:sz w:val="32"/>
          <w:szCs w:val="32"/>
          <w:lang w:eastAsia="ja-JP"/>
        </w:rPr>
        <w:t xml:space="preserve"> </w:t>
      </w:r>
      <w:r>
        <w:rPr>
          <w:sz w:val="32"/>
          <w:szCs w:val="32"/>
          <w:lang w:eastAsia="ja-JP"/>
        </w:rPr>
        <w:t xml:space="preserve">a vrátime sa domov </w:t>
      </w:r>
      <w:r w:rsidR="0043666F">
        <w:rPr>
          <w:sz w:val="32"/>
          <w:szCs w:val="32"/>
          <w:lang w:eastAsia="ja-JP"/>
        </w:rPr>
        <w:t xml:space="preserve">takisto </w:t>
      </w:r>
      <w:r>
        <w:rPr>
          <w:sz w:val="32"/>
          <w:szCs w:val="32"/>
          <w:lang w:eastAsia="ja-JP"/>
        </w:rPr>
        <w:t xml:space="preserve">s množstvom zážitkov </w:t>
      </w:r>
      <w:r w:rsidR="007C438A">
        <w:rPr>
          <w:sz w:val="32"/>
          <w:szCs w:val="32"/>
          <w:lang w:eastAsia="ja-JP"/>
        </w:rPr>
        <w:t xml:space="preserve">z </w:t>
      </w:r>
      <w:bookmarkStart w:id="91" w:name="_GoBack"/>
      <w:bookmarkEnd w:id="91"/>
      <w:r w:rsidR="00082B01">
        <w:rPr>
          <w:sz w:val="32"/>
          <w:szCs w:val="32"/>
          <w:lang w:eastAsia="ja-JP"/>
        </w:rPr>
        <w:t>krásnych trás a</w:t>
      </w:r>
      <w:r w:rsidR="003D1D44">
        <w:rPr>
          <w:sz w:val="32"/>
          <w:szCs w:val="32"/>
          <w:lang w:eastAsia="ja-JP"/>
        </w:rPr>
        <w:t> </w:t>
      </w:r>
      <w:r>
        <w:rPr>
          <w:sz w:val="32"/>
          <w:szCs w:val="32"/>
          <w:lang w:eastAsia="ja-JP"/>
        </w:rPr>
        <w:t xml:space="preserve">ferát, </w:t>
      </w:r>
      <w:r w:rsidR="00082B01">
        <w:rPr>
          <w:sz w:val="32"/>
          <w:szCs w:val="32"/>
          <w:lang w:eastAsia="ja-JP"/>
        </w:rPr>
        <w:t xml:space="preserve">s </w:t>
      </w:r>
      <w:r>
        <w:rPr>
          <w:sz w:val="32"/>
          <w:szCs w:val="32"/>
          <w:lang w:eastAsia="ja-JP"/>
        </w:rPr>
        <w:t>veľa fotografiami a žiadnymi odretými kolenami.</w:t>
      </w:r>
    </w:p>
    <w:sectPr w:rsidR="00370147" w:rsidRPr="00B64308" w:rsidSect="00C07975">
      <w:pgSz w:w="12240" w:h="15840"/>
      <w:pgMar w:top="1440" w:right="900" w:bottom="568"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042984"/>
    <w:multiLevelType w:val="hybridMultilevel"/>
    <w:tmpl w:val="44B4FCF0"/>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
    <w:nsid w:val="06674748"/>
    <w:multiLevelType w:val="hybridMultilevel"/>
    <w:tmpl w:val="CEDA1F6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nsid w:val="0DFF13A5"/>
    <w:multiLevelType w:val="hybridMultilevel"/>
    <w:tmpl w:val="B1687A44"/>
    <w:lvl w:ilvl="0" w:tplc="73DA0F48">
      <w:start w:val="2"/>
      <w:numFmt w:val="decimal"/>
      <w:lvlText w:val="%1."/>
      <w:lvlJc w:val="left"/>
      <w:pPr>
        <w:ind w:left="1080" w:hanging="360"/>
      </w:pPr>
      <w:rPr>
        <w:rFonts w:hint="default"/>
      </w:rPr>
    </w:lvl>
    <w:lvl w:ilvl="1" w:tplc="041B0019" w:tentative="1">
      <w:start w:val="1"/>
      <w:numFmt w:val="lowerLetter"/>
      <w:lvlText w:val="%2."/>
      <w:lvlJc w:val="left"/>
      <w:pPr>
        <w:ind w:left="1800" w:hanging="360"/>
      </w:pPr>
    </w:lvl>
    <w:lvl w:ilvl="2" w:tplc="041B001B" w:tentative="1">
      <w:start w:val="1"/>
      <w:numFmt w:val="lowerRoman"/>
      <w:lvlText w:val="%3."/>
      <w:lvlJc w:val="right"/>
      <w:pPr>
        <w:ind w:left="2520" w:hanging="180"/>
      </w:pPr>
    </w:lvl>
    <w:lvl w:ilvl="3" w:tplc="041B000F" w:tentative="1">
      <w:start w:val="1"/>
      <w:numFmt w:val="decimal"/>
      <w:lvlText w:val="%4."/>
      <w:lvlJc w:val="left"/>
      <w:pPr>
        <w:ind w:left="3240" w:hanging="360"/>
      </w:pPr>
    </w:lvl>
    <w:lvl w:ilvl="4" w:tplc="041B0019" w:tentative="1">
      <w:start w:val="1"/>
      <w:numFmt w:val="lowerLetter"/>
      <w:lvlText w:val="%5."/>
      <w:lvlJc w:val="left"/>
      <w:pPr>
        <w:ind w:left="3960" w:hanging="360"/>
      </w:pPr>
    </w:lvl>
    <w:lvl w:ilvl="5" w:tplc="041B001B" w:tentative="1">
      <w:start w:val="1"/>
      <w:numFmt w:val="lowerRoman"/>
      <w:lvlText w:val="%6."/>
      <w:lvlJc w:val="right"/>
      <w:pPr>
        <w:ind w:left="4680" w:hanging="180"/>
      </w:pPr>
    </w:lvl>
    <w:lvl w:ilvl="6" w:tplc="041B000F" w:tentative="1">
      <w:start w:val="1"/>
      <w:numFmt w:val="decimal"/>
      <w:lvlText w:val="%7."/>
      <w:lvlJc w:val="left"/>
      <w:pPr>
        <w:ind w:left="5400" w:hanging="360"/>
      </w:pPr>
    </w:lvl>
    <w:lvl w:ilvl="7" w:tplc="041B0019" w:tentative="1">
      <w:start w:val="1"/>
      <w:numFmt w:val="lowerLetter"/>
      <w:lvlText w:val="%8."/>
      <w:lvlJc w:val="left"/>
      <w:pPr>
        <w:ind w:left="6120" w:hanging="360"/>
      </w:pPr>
    </w:lvl>
    <w:lvl w:ilvl="8" w:tplc="041B001B" w:tentative="1">
      <w:start w:val="1"/>
      <w:numFmt w:val="lowerRoman"/>
      <w:lvlText w:val="%9."/>
      <w:lvlJc w:val="right"/>
      <w:pPr>
        <w:ind w:left="6840" w:hanging="180"/>
      </w:pPr>
    </w:lvl>
  </w:abstractNum>
  <w:abstractNum w:abstractNumId="3">
    <w:nsid w:val="142E4FBE"/>
    <w:multiLevelType w:val="hybridMultilevel"/>
    <w:tmpl w:val="69BA6DC8"/>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
    <w:nsid w:val="160C00BD"/>
    <w:multiLevelType w:val="hybridMultilevel"/>
    <w:tmpl w:val="CEDA1F6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2BAE6860"/>
    <w:multiLevelType w:val="hybridMultilevel"/>
    <w:tmpl w:val="CEDA1F6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nsid w:val="486E7415"/>
    <w:multiLevelType w:val="hybridMultilevel"/>
    <w:tmpl w:val="7ED0512C"/>
    <w:lvl w:ilvl="0" w:tplc="467A1142">
      <w:numFmt w:val="bullet"/>
      <w:lvlText w:val="-"/>
      <w:lvlJc w:val="left"/>
      <w:pPr>
        <w:ind w:left="720" w:hanging="360"/>
      </w:pPr>
      <w:rPr>
        <w:rFonts w:ascii="Times New Roman" w:eastAsiaTheme="minorHAns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nsid w:val="7BA95112"/>
    <w:multiLevelType w:val="hybridMultilevel"/>
    <w:tmpl w:val="74AA259A"/>
    <w:lvl w:ilvl="0" w:tplc="E1C8442A">
      <w:start w:val="1"/>
      <w:numFmt w:val="decimal"/>
      <w:lvlText w:val="%1."/>
      <w:lvlJc w:val="left"/>
      <w:pPr>
        <w:ind w:left="580" w:hanging="360"/>
      </w:pPr>
      <w:rPr>
        <w:rFonts w:hint="default"/>
      </w:rPr>
    </w:lvl>
    <w:lvl w:ilvl="1" w:tplc="041B0019" w:tentative="1">
      <w:start w:val="1"/>
      <w:numFmt w:val="lowerLetter"/>
      <w:lvlText w:val="%2."/>
      <w:lvlJc w:val="left"/>
      <w:pPr>
        <w:ind w:left="1300" w:hanging="360"/>
      </w:pPr>
    </w:lvl>
    <w:lvl w:ilvl="2" w:tplc="041B001B" w:tentative="1">
      <w:start w:val="1"/>
      <w:numFmt w:val="lowerRoman"/>
      <w:lvlText w:val="%3."/>
      <w:lvlJc w:val="right"/>
      <w:pPr>
        <w:ind w:left="2020" w:hanging="180"/>
      </w:pPr>
    </w:lvl>
    <w:lvl w:ilvl="3" w:tplc="041B000F" w:tentative="1">
      <w:start w:val="1"/>
      <w:numFmt w:val="decimal"/>
      <w:lvlText w:val="%4."/>
      <w:lvlJc w:val="left"/>
      <w:pPr>
        <w:ind w:left="2740" w:hanging="360"/>
      </w:pPr>
    </w:lvl>
    <w:lvl w:ilvl="4" w:tplc="041B0019" w:tentative="1">
      <w:start w:val="1"/>
      <w:numFmt w:val="lowerLetter"/>
      <w:lvlText w:val="%5."/>
      <w:lvlJc w:val="left"/>
      <w:pPr>
        <w:ind w:left="3460" w:hanging="360"/>
      </w:pPr>
    </w:lvl>
    <w:lvl w:ilvl="5" w:tplc="041B001B" w:tentative="1">
      <w:start w:val="1"/>
      <w:numFmt w:val="lowerRoman"/>
      <w:lvlText w:val="%6."/>
      <w:lvlJc w:val="right"/>
      <w:pPr>
        <w:ind w:left="4180" w:hanging="180"/>
      </w:pPr>
    </w:lvl>
    <w:lvl w:ilvl="6" w:tplc="041B000F" w:tentative="1">
      <w:start w:val="1"/>
      <w:numFmt w:val="decimal"/>
      <w:lvlText w:val="%7."/>
      <w:lvlJc w:val="left"/>
      <w:pPr>
        <w:ind w:left="4900" w:hanging="360"/>
      </w:pPr>
    </w:lvl>
    <w:lvl w:ilvl="7" w:tplc="041B0019" w:tentative="1">
      <w:start w:val="1"/>
      <w:numFmt w:val="lowerLetter"/>
      <w:lvlText w:val="%8."/>
      <w:lvlJc w:val="left"/>
      <w:pPr>
        <w:ind w:left="5620" w:hanging="360"/>
      </w:pPr>
    </w:lvl>
    <w:lvl w:ilvl="8" w:tplc="041B001B" w:tentative="1">
      <w:start w:val="1"/>
      <w:numFmt w:val="lowerRoman"/>
      <w:lvlText w:val="%9."/>
      <w:lvlJc w:val="right"/>
      <w:pPr>
        <w:ind w:left="6340" w:hanging="180"/>
      </w:pPr>
    </w:lvl>
  </w:abstractNum>
  <w:num w:numId="1">
    <w:abstractNumId w:val="3"/>
  </w:num>
  <w:num w:numId="2">
    <w:abstractNumId w:val="7"/>
  </w:num>
  <w:num w:numId="3">
    <w:abstractNumId w:val="1"/>
  </w:num>
  <w:num w:numId="4">
    <w:abstractNumId w:val="4"/>
  </w:num>
  <w:num w:numId="5">
    <w:abstractNumId w:val="5"/>
  </w:num>
  <w:num w:numId="6">
    <w:abstractNumId w:val="2"/>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5840"/>
    <w:rsid w:val="00004566"/>
    <w:rsid w:val="00004C85"/>
    <w:rsid w:val="00005A50"/>
    <w:rsid w:val="00007B3F"/>
    <w:rsid w:val="000103D2"/>
    <w:rsid w:val="00027533"/>
    <w:rsid w:val="00054DC3"/>
    <w:rsid w:val="00057307"/>
    <w:rsid w:val="00066E3A"/>
    <w:rsid w:val="0007392E"/>
    <w:rsid w:val="00082B01"/>
    <w:rsid w:val="00083732"/>
    <w:rsid w:val="000A0229"/>
    <w:rsid w:val="000B66EA"/>
    <w:rsid w:val="000C666A"/>
    <w:rsid w:val="000D5697"/>
    <w:rsid w:val="000D66D5"/>
    <w:rsid w:val="000E32B1"/>
    <w:rsid w:val="000F6BD3"/>
    <w:rsid w:val="001015CA"/>
    <w:rsid w:val="00143AC6"/>
    <w:rsid w:val="00154C14"/>
    <w:rsid w:val="001571E3"/>
    <w:rsid w:val="001A1355"/>
    <w:rsid w:val="001A47B7"/>
    <w:rsid w:val="001C25C3"/>
    <w:rsid w:val="001C4B9B"/>
    <w:rsid w:val="001C597D"/>
    <w:rsid w:val="001C65B1"/>
    <w:rsid w:val="001E520F"/>
    <w:rsid w:val="001E7B6E"/>
    <w:rsid w:val="001F6FD8"/>
    <w:rsid w:val="0022652E"/>
    <w:rsid w:val="00230D6C"/>
    <w:rsid w:val="0025173B"/>
    <w:rsid w:val="00267F44"/>
    <w:rsid w:val="00272F60"/>
    <w:rsid w:val="00286059"/>
    <w:rsid w:val="002863AF"/>
    <w:rsid w:val="00296536"/>
    <w:rsid w:val="00297E33"/>
    <w:rsid w:val="002A45CF"/>
    <w:rsid w:val="002C1381"/>
    <w:rsid w:val="002C5831"/>
    <w:rsid w:val="002D7EF2"/>
    <w:rsid w:val="002F66BC"/>
    <w:rsid w:val="00316F5B"/>
    <w:rsid w:val="00333147"/>
    <w:rsid w:val="0035055E"/>
    <w:rsid w:val="00350BE7"/>
    <w:rsid w:val="00355522"/>
    <w:rsid w:val="00355CF4"/>
    <w:rsid w:val="00365199"/>
    <w:rsid w:val="00370147"/>
    <w:rsid w:val="00390A6A"/>
    <w:rsid w:val="003B0069"/>
    <w:rsid w:val="003C2160"/>
    <w:rsid w:val="003C6394"/>
    <w:rsid w:val="003D1D44"/>
    <w:rsid w:val="003E3A63"/>
    <w:rsid w:val="003F3608"/>
    <w:rsid w:val="00421595"/>
    <w:rsid w:val="0042566C"/>
    <w:rsid w:val="0043666F"/>
    <w:rsid w:val="00446F7E"/>
    <w:rsid w:val="0047416F"/>
    <w:rsid w:val="00480BFD"/>
    <w:rsid w:val="0048750B"/>
    <w:rsid w:val="00494B90"/>
    <w:rsid w:val="004C733F"/>
    <w:rsid w:val="004D0177"/>
    <w:rsid w:val="004F6344"/>
    <w:rsid w:val="00500B53"/>
    <w:rsid w:val="00500E47"/>
    <w:rsid w:val="0051110F"/>
    <w:rsid w:val="00512BA4"/>
    <w:rsid w:val="00513DD0"/>
    <w:rsid w:val="00515F9F"/>
    <w:rsid w:val="005259B7"/>
    <w:rsid w:val="00535972"/>
    <w:rsid w:val="00596172"/>
    <w:rsid w:val="005A7233"/>
    <w:rsid w:val="005D4649"/>
    <w:rsid w:val="005E1905"/>
    <w:rsid w:val="00606A7C"/>
    <w:rsid w:val="006071CF"/>
    <w:rsid w:val="006211E1"/>
    <w:rsid w:val="00622D9B"/>
    <w:rsid w:val="0063070B"/>
    <w:rsid w:val="006363E3"/>
    <w:rsid w:val="00691B37"/>
    <w:rsid w:val="00692FE7"/>
    <w:rsid w:val="006A1F94"/>
    <w:rsid w:val="006D51E0"/>
    <w:rsid w:val="007010E9"/>
    <w:rsid w:val="00741960"/>
    <w:rsid w:val="007607E0"/>
    <w:rsid w:val="007C438A"/>
    <w:rsid w:val="007D74EB"/>
    <w:rsid w:val="007E0CA9"/>
    <w:rsid w:val="00825A2C"/>
    <w:rsid w:val="008333A4"/>
    <w:rsid w:val="00835E80"/>
    <w:rsid w:val="00852556"/>
    <w:rsid w:val="0086119B"/>
    <w:rsid w:val="00891C7E"/>
    <w:rsid w:val="008943FA"/>
    <w:rsid w:val="008A3F2D"/>
    <w:rsid w:val="008E7C40"/>
    <w:rsid w:val="008E7ED1"/>
    <w:rsid w:val="008F3971"/>
    <w:rsid w:val="0091335B"/>
    <w:rsid w:val="009223E3"/>
    <w:rsid w:val="009322CB"/>
    <w:rsid w:val="00935052"/>
    <w:rsid w:val="0093663B"/>
    <w:rsid w:val="00951AC6"/>
    <w:rsid w:val="00962D72"/>
    <w:rsid w:val="00972C1B"/>
    <w:rsid w:val="009820DF"/>
    <w:rsid w:val="00993919"/>
    <w:rsid w:val="009B3106"/>
    <w:rsid w:val="009C5235"/>
    <w:rsid w:val="009E6F54"/>
    <w:rsid w:val="00A15840"/>
    <w:rsid w:val="00A26A22"/>
    <w:rsid w:val="00A538E1"/>
    <w:rsid w:val="00A556B2"/>
    <w:rsid w:val="00A62A3D"/>
    <w:rsid w:val="00A9521C"/>
    <w:rsid w:val="00AA336D"/>
    <w:rsid w:val="00AC0C3E"/>
    <w:rsid w:val="00AF489A"/>
    <w:rsid w:val="00B06B9A"/>
    <w:rsid w:val="00B158B2"/>
    <w:rsid w:val="00B202B7"/>
    <w:rsid w:val="00B312C9"/>
    <w:rsid w:val="00B34005"/>
    <w:rsid w:val="00B64308"/>
    <w:rsid w:val="00B75B8A"/>
    <w:rsid w:val="00BB5898"/>
    <w:rsid w:val="00BC5DE6"/>
    <w:rsid w:val="00BF7D13"/>
    <w:rsid w:val="00C0055E"/>
    <w:rsid w:val="00C065BA"/>
    <w:rsid w:val="00C07975"/>
    <w:rsid w:val="00C12562"/>
    <w:rsid w:val="00C24080"/>
    <w:rsid w:val="00C35A55"/>
    <w:rsid w:val="00C40A49"/>
    <w:rsid w:val="00C5117A"/>
    <w:rsid w:val="00C515CD"/>
    <w:rsid w:val="00C51A5F"/>
    <w:rsid w:val="00C5313D"/>
    <w:rsid w:val="00C5450E"/>
    <w:rsid w:val="00C56B43"/>
    <w:rsid w:val="00C62C93"/>
    <w:rsid w:val="00C81C5D"/>
    <w:rsid w:val="00C93455"/>
    <w:rsid w:val="00C966F8"/>
    <w:rsid w:val="00CC4F0B"/>
    <w:rsid w:val="00CD030E"/>
    <w:rsid w:val="00CD0DE6"/>
    <w:rsid w:val="00CE0DC8"/>
    <w:rsid w:val="00CF1416"/>
    <w:rsid w:val="00D017D2"/>
    <w:rsid w:val="00D27095"/>
    <w:rsid w:val="00D40CCB"/>
    <w:rsid w:val="00D619E8"/>
    <w:rsid w:val="00D920C4"/>
    <w:rsid w:val="00DA314D"/>
    <w:rsid w:val="00DD223C"/>
    <w:rsid w:val="00DD5662"/>
    <w:rsid w:val="00DD76E0"/>
    <w:rsid w:val="00DE721E"/>
    <w:rsid w:val="00E12328"/>
    <w:rsid w:val="00E1542F"/>
    <w:rsid w:val="00E16DD4"/>
    <w:rsid w:val="00E2634E"/>
    <w:rsid w:val="00E322F9"/>
    <w:rsid w:val="00E5180D"/>
    <w:rsid w:val="00E529EF"/>
    <w:rsid w:val="00E52A61"/>
    <w:rsid w:val="00E56792"/>
    <w:rsid w:val="00E639CC"/>
    <w:rsid w:val="00E67D40"/>
    <w:rsid w:val="00E8237B"/>
    <w:rsid w:val="00E84F7A"/>
    <w:rsid w:val="00E871C2"/>
    <w:rsid w:val="00E919C0"/>
    <w:rsid w:val="00E93DDF"/>
    <w:rsid w:val="00E96306"/>
    <w:rsid w:val="00EF569B"/>
    <w:rsid w:val="00F11E54"/>
    <w:rsid w:val="00F123C6"/>
    <w:rsid w:val="00F501B6"/>
    <w:rsid w:val="00F536DA"/>
    <w:rsid w:val="00F577E0"/>
    <w:rsid w:val="00FB515C"/>
    <w:rsid w:val="00FC09B6"/>
    <w:rsid w:val="00FC4BA0"/>
    <w:rsid w:val="00FC6C3A"/>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sk-S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66C"/>
    <w:rPr>
      <w:sz w:val="24"/>
      <w:szCs w:val="24"/>
      <w:lang w:eastAsia="zh-CN"/>
    </w:rPr>
  </w:style>
  <w:style w:type="paragraph" w:styleId="Heading1">
    <w:name w:val="heading 1"/>
    <w:basedOn w:val="Normal"/>
    <w:next w:val="Normal"/>
    <w:link w:val="Heading1Char"/>
    <w:uiPriority w:val="9"/>
    <w:qFormat/>
    <w:rsid w:val="00535972"/>
    <w:pPr>
      <w:keepNext/>
      <w:keepLines/>
      <w:pageBreakBefore/>
      <w:spacing w:before="480"/>
      <w:outlineLvl w:val="0"/>
    </w:pPr>
    <w:rPr>
      <w:rFonts w:asciiTheme="majorHAnsi" w:eastAsiaTheme="majorEastAsia" w:hAnsiTheme="majorHAnsi" w:cstheme="majorBidi"/>
      <w:b/>
      <w:bCs/>
      <w:sz w:val="36"/>
      <w:szCs w:val="28"/>
    </w:rPr>
  </w:style>
  <w:style w:type="paragraph" w:styleId="Heading2">
    <w:name w:val="heading 2"/>
    <w:basedOn w:val="Normal"/>
    <w:next w:val="Normal"/>
    <w:link w:val="Heading2Char"/>
    <w:uiPriority w:val="9"/>
    <w:qFormat/>
    <w:rsid w:val="00B202B7"/>
    <w:pPr>
      <w:keepNext/>
      <w:keepLines/>
      <w:spacing w:before="200"/>
      <w:outlineLvl w:val="1"/>
    </w:pPr>
    <w:rPr>
      <w:rFonts w:asciiTheme="majorHAnsi" w:eastAsiaTheme="majorEastAsia" w:hAnsiTheme="majorHAnsi" w:cstheme="majorBidi"/>
      <w:b/>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972"/>
    <w:rPr>
      <w:rFonts w:asciiTheme="majorHAnsi" w:eastAsiaTheme="majorEastAsia" w:hAnsiTheme="majorHAnsi" w:cstheme="majorBidi"/>
      <w:b/>
      <w:bCs/>
      <w:sz w:val="36"/>
      <w:szCs w:val="28"/>
      <w:lang w:eastAsia="zh-CN"/>
    </w:rPr>
  </w:style>
  <w:style w:type="paragraph" w:styleId="TOCHeading">
    <w:name w:val="TOC Heading"/>
    <w:basedOn w:val="Heading1"/>
    <w:next w:val="Normal"/>
    <w:uiPriority w:val="39"/>
    <w:unhideWhenUsed/>
    <w:qFormat/>
    <w:rsid w:val="000B66EA"/>
    <w:pPr>
      <w:spacing w:line="276" w:lineRule="auto"/>
      <w:outlineLvl w:val="9"/>
    </w:pPr>
    <w:rPr>
      <w:sz w:val="48"/>
      <w:lang w:val="en-US" w:eastAsia="ja-JP"/>
    </w:rPr>
  </w:style>
  <w:style w:type="paragraph" w:styleId="BalloonText">
    <w:name w:val="Balloon Text"/>
    <w:basedOn w:val="Normal"/>
    <w:link w:val="BalloonTextChar"/>
    <w:uiPriority w:val="99"/>
    <w:semiHidden/>
    <w:unhideWhenUsed/>
    <w:rsid w:val="00A15840"/>
    <w:rPr>
      <w:rFonts w:ascii="Tahoma" w:hAnsi="Tahoma" w:cs="Tahoma"/>
      <w:sz w:val="16"/>
      <w:szCs w:val="16"/>
    </w:rPr>
  </w:style>
  <w:style w:type="character" w:customStyle="1" w:styleId="BalloonTextChar">
    <w:name w:val="Balloon Text Char"/>
    <w:basedOn w:val="DefaultParagraphFont"/>
    <w:link w:val="BalloonText"/>
    <w:uiPriority w:val="99"/>
    <w:semiHidden/>
    <w:rsid w:val="00A15840"/>
    <w:rPr>
      <w:rFonts w:ascii="Tahoma" w:hAnsi="Tahoma" w:cs="Tahoma"/>
      <w:sz w:val="16"/>
      <w:szCs w:val="16"/>
      <w:lang w:eastAsia="zh-CN"/>
    </w:rPr>
  </w:style>
  <w:style w:type="paragraph" w:styleId="TOC2">
    <w:name w:val="toc 2"/>
    <w:basedOn w:val="Normal"/>
    <w:next w:val="Normal"/>
    <w:autoRedefine/>
    <w:uiPriority w:val="39"/>
    <w:qFormat/>
    <w:rsid w:val="00B202B7"/>
    <w:pPr>
      <w:spacing w:before="240"/>
    </w:pPr>
    <w:rPr>
      <w:rFonts w:asciiTheme="minorHAnsi" w:hAnsiTheme="minorHAnsi" w:cstheme="minorHAnsi"/>
      <w:b/>
      <w:bCs/>
      <w:sz w:val="32"/>
      <w:szCs w:val="20"/>
    </w:rPr>
  </w:style>
  <w:style w:type="paragraph" w:styleId="TOC1">
    <w:name w:val="toc 1"/>
    <w:basedOn w:val="Normal"/>
    <w:next w:val="Normal"/>
    <w:autoRedefine/>
    <w:uiPriority w:val="39"/>
    <w:unhideWhenUsed/>
    <w:qFormat/>
    <w:rsid w:val="00B202B7"/>
    <w:pPr>
      <w:spacing w:before="360"/>
    </w:pPr>
    <w:rPr>
      <w:rFonts w:asciiTheme="majorHAnsi" w:hAnsiTheme="majorHAnsi"/>
      <w:b/>
      <w:bCs/>
      <w:caps/>
      <w:sz w:val="32"/>
    </w:rPr>
  </w:style>
  <w:style w:type="paragraph" w:styleId="TOC3">
    <w:name w:val="toc 3"/>
    <w:basedOn w:val="Normal"/>
    <w:next w:val="Normal"/>
    <w:autoRedefine/>
    <w:uiPriority w:val="39"/>
    <w:qFormat/>
    <w:rsid w:val="00B202B7"/>
    <w:pPr>
      <w:ind w:left="240"/>
    </w:pPr>
    <w:rPr>
      <w:rFonts w:asciiTheme="minorHAnsi" w:hAnsiTheme="minorHAnsi" w:cstheme="minorHAnsi"/>
      <w:sz w:val="32"/>
      <w:szCs w:val="20"/>
    </w:rPr>
  </w:style>
  <w:style w:type="character" w:styleId="Hyperlink">
    <w:name w:val="Hyperlink"/>
    <w:basedOn w:val="DefaultParagraphFont"/>
    <w:uiPriority w:val="99"/>
    <w:unhideWhenUsed/>
    <w:rsid w:val="00B202B7"/>
    <w:rPr>
      <w:color w:val="auto"/>
      <w:u w:val="single"/>
    </w:rPr>
  </w:style>
  <w:style w:type="paragraph" w:styleId="ListParagraph">
    <w:name w:val="List Paragraph"/>
    <w:basedOn w:val="Normal"/>
    <w:uiPriority w:val="34"/>
    <w:qFormat/>
    <w:rsid w:val="001015CA"/>
    <w:pPr>
      <w:ind w:left="720"/>
      <w:contextualSpacing/>
    </w:pPr>
  </w:style>
  <w:style w:type="paragraph" w:styleId="TOC4">
    <w:name w:val="toc 4"/>
    <w:basedOn w:val="Normal"/>
    <w:next w:val="Normal"/>
    <w:autoRedefine/>
    <w:uiPriority w:val="39"/>
    <w:unhideWhenUsed/>
    <w:rsid w:val="0042566C"/>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42566C"/>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42566C"/>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42566C"/>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42566C"/>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42566C"/>
    <w:pPr>
      <w:ind w:left="1680"/>
    </w:pPr>
    <w:rPr>
      <w:rFonts w:asciiTheme="minorHAnsi" w:hAnsiTheme="minorHAnsi" w:cstheme="minorHAnsi"/>
      <w:sz w:val="20"/>
      <w:szCs w:val="20"/>
    </w:rPr>
  </w:style>
  <w:style w:type="character" w:customStyle="1" w:styleId="Heading2Char">
    <w:name w:val="Heading 2 Char"/>
    <w:basedOn w:val="DefaultParagraphFont"/>
    <w:link w:val="Heading2"/>
    <w:uiPriority w:val="9"/>
    <w:rsid w:val="00B202B7"/>
    <w:rPr>
      <w:rFonts w:asciiTheme="majorHAnsi" w:eastAsiaTheme="majorEastAsia" w:hAnsiTheme="majorHAnsi" w:cstheme="majorBidi"/>
      <w:b/>
      <w:bCs/>
      <w:sz w:val="32"/>
      <w:szCs w:val="26"/>
      <w:lang w:eastAsia="zh-CN"/>
    </w:rPr>
  </w:style>
  <w:style w:type="paragraph" w:styleId="Caption">
    <w:name w:val="caption"/>
    <w:basedOn w:val="Normal"/>
    <w:next w:val="Normal"/>
    <w:uiPriority w:val="35"/>
    <w:unhideWhenUsed/>
    <w:qFormat/>
    <w:rsid w:val="00AF489A"/>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sk-S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66C"/>
    <w:rPr>
      <w:sz w:val="24"/>
      <w:szCs w:val="24"/>
      <w:lang w:eastAsia="zh-CN"/>
    </w:rPr>
  </w:style>
  <w:style w:type="paragraph" w:styleId="Heading1">
    <w:name w:val="heading 1"/>
    <w:basedOn w:val="Normal"/>
    <w:next w:val="Normal"/>
    <w:link w:val="Heading1Char"/>
    <w:uiPriority w:val="9"/>
    <w:qFormat/>
    <w:rsid w:val="00535972"/>
    <w:pPr>
      <w:keepNext/>
      <w:keepLines/>
      <w:pageBreakBefore/>
      <w:spacing w:before="480"/>
      <w:outlineLvl w:val="0"/>
    </w:pPr>
    <w:rPr>
      <w:rFonts w:asciiTheme="majorHAnsi" w:eastAsiaTheme="majorEastAsia" w:hAnsiTheme="majorHAnsi" w:cstheme="majorBidi"/>
      <w:b/>
      <w:bCs/>
      <w:sz w:val="36"/>
      <w:szCs w:val="28"/>
    </w:rPr>
  </w:style>
  <w:style w:type="paragraph" w:styleId="Heading2">
    <w:name w:val="heading 2"/>
    <w:basedOn w:val="Normal"/>
    <w:next w:val="Normal"/>
    <w:link w:val="Heading2Char"/>
    <w:uiPriority w:val="9"/>
    <w:qFormat/>
    <w:rsid w:val="00B202B7"/>
    <w:pPr>
      <w:keepNext/>
      <w:keepLines/>
      <w:spacing w:before="200"/>
      <w:outlineLvl w:val="1"/>
    </w:pPr>
    <w:rPr>
      <w:rFonts w:asciiTheme="majorHAnsi" w:eastAsiaTheme="majorEastAsia" w:hAnsiTheme="majorHAnsi" w:cstheme="majorBidi"/>
      <w:b/>
      <w:b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972"/>
    <w:rPr>
      <w:rFonts w:asciiTheme="majorHAnsi" w:eastAsiaTheme="majorEastAsia" w:hAnsiTheme="majorHAnsi" w:cstheme="majorBidi"/>
      <w:b/>
      <w:bCs/>
      <w:sz w:val="36"/>
      <w:szCs w:val="28"/>
      <w:lang w:eastAsia="zh-CN"/>
    </w:rPr>
  </w:style>
  <w:style w:type="paragraph" w:styleId="TOCHeading">
    <w:name w:val="TOC Heading"/>
    <w:basedOn w:val="Heading1"/>
    <w:next w:val="Normal"/>
    <w:uiPriority w:val="39"/>
    <w:unhideWhenUsed/>
    <w:qFormat/>
    <w:rsid w:val="000B66EA"/>
    <w:pPr>
      <w:spacing w:line="276" w:lineRule="auto"/>
      <w:outlineLvl w:val="9"/>
    </w:pPr>
    <w:rPr>
      <w:sz w:val="48"/>
      <w:lang w:val="en-US" w:eastAsia="ja-JP"/>
    </w:rPr>
  </w:style>
  <w:style w:type="paragraph" w:styleId="BalloonText">
    <w:name w:val="Balloon Text"/>
    <w:basedOn w:val="Normal"/>
    <w:link w:val="BalloonTextChar"/>
    <w:uiPriority w:val="99"/>
    <w:semiHidden/>
    <w:unhideWhenUsed/>
    <w:rsid w:val="00A15840"/>
    <w:rPr>
      <w:rFonts w:ascii="Tahoma" w:hAnsi="Tahoma" w:cs="Tahoma"/>
      <w:sz w:val="16"/>
      <w:szCs w:val="16"/>
    </w:rPr>
  </w:style>
  <w:style w:type="character" w:customStyle="1" w:styleId="BalloonTextChar">
    <w:name w:val="Balloon Text Char"/>
    <w:basedOn w:val="DefaultParagraphFont"/>
    <w:link w:val="BalloonText"/>
    <w:uiPriority w:val="99"/>
    <w:semiHidden/>
    <w:rsid w:val="00A15840"/>
    <w:rPr>
      <w:rFonts w:ascii="Tahoma" w:hAnsi="Tahoma" w:cs="Tahoma"/>
      <w:sz w:val="16"/>
      <w:szCs w:val="16"/>
      <w:lang w:eastAsia="zh-CN"/>
    </w:rPr>
  </w:style>
  <w:style w:type="paragraph" w:styleId="TOC2">
    <w:name w:val="toc 2"/>
    <w:basedOn w:val="Normal"/>
    <w:next w:val="Normal"/>
    <w:autoRedefine/>
    <w:uiPriority w:val="39"/>
    <w:qFormat/>
    <w:rsid w:val="00B202B7"/>
    <w:pPr>
      <w:spacing w:before="240"/>
    </w:pPr>
    <w:rPr>
      <w:rFonts w:asciiTheme="minorHAnsi" w:hAnsiTheme="minorHAnsi" w:cstheme="minorHAnsi"/>
      <w:b/>
      <w:bCs/>
      <w:sz w:val="32"/>
      <w:szCs w:val="20"/>
    </w:rPr>
  </w:style>
  <w:style w:type="paragraph" w:styleId="TOC1">
    <w:name w:val="toc 1"/>
    <w:basedOn w:val="Normal"/>
    <w:next w:val="Normal"/>
    <w:autoRedefine/>
    <w:uiPriority w:val="39"/>
    <w:unhideWhenUsed/>
    <w:qFormat/>
    <w:rsid w:val="00B202B7"/>
    <w:pPr>
      <w:spacing w:before="360"/>
    </w:pPr>
    <w:rPr>
      <w:rFonts w:asciiTheme="majorHAnsi" w:hAnsiTheme="majorHAnsi"/>
      <w:b/>
      <w:bCs/>
      <w:caps/>
      <w:sz w:val="32"/>
    </w:rPr>
  </w:style>
  <w:style w:type="paragraph" w:styleId="TOC3">
    <w:name w:val="toc 3"/>
    <w:basedOn w:val="Normal"/>
    <w:next w:val="Normal"/>
    <w:autoRedefine/>
    <w:uiPriority w:val="39"/>
    <w:qFormat/>
    <w:rsid w:val="00B202B7"/>
    <w:pPr>
      <w:ind w:left="240"/>
    </w:pPr>
    <w:rPr>
      <w:rFonts w:asciiTheme="minorHAnsi" w:hAnsiTheme="minorHAnsi" w:cstheme="minorHAnsi"/>
      <w:sz w:val="32"/>
      <w:szCs w:val="20"/>
    </w:rPr>
  </w:style>
  <w:style w:type="character" w:styleId="Hyperlink">
    <w:name w:val="Hyperlink"/>
    <w:basedOn w:val="DefaultParagraphFont"/>
    <w:uiPriority w:val="99"/>
    <w:unhideWhenUsed/>
    <w:rsid w:val="00B202B7"/>
    <w:rPr>
      <w:color w:val="auto"/>
      <w:u w:val="single"/>
    </w:rPr>
  </w:style>
  <w:style w:type="paragraph" w:styleId="ListParagraph">
    <w:name w:val="List Paragraph"/>
    <w:basedOn w:val="Normal"/>
    <w:uiPriority w:val="34"/>
    <w:qFormat/>
    <w:rsid w:val="001015CA"/>
    <w:pPr>
      <w:ind w:left="720"/>
      <w:contextualSpacing/>
    </w:pPr>
  </w:style>
  <w:style w:type="paragraph" w:styleId="TOC4">
    <w:name w:val="toc 4"/>
    <w:basedOn w:val="Normal"/>
    <w:next w:val="Normal"/>
    <w:autoRedefine/>
    <w:uiPriority w:val="39"/>
    <w:unhideWhenUsed/>
    <w:rsid w:val="0042566C"/>
    <w:pPr>
      <w:ind w:left="480"/>
    </w:pPr>
    <w:rPr>
      <w:rFonts w:asciiTheme="minorHAnsi" w:hAnsiTheme="minorHAnsi" w:cstheme="minorHAnsi"/>
      <w:sz w:val="20"/>
      <w:szCs w:val="20"/>
    </w:rPr>
  </w:style>
  <w:style w:type="paragraph" w:styleId="TOC5">
    <w:name w:val="toc 5"/>
    <w:basedOn w:val="Normal"/>
    <w:next w:val="Normal"/>
    <w:autoRedefine/>
    <w:uiPriority w:val="39"/>
    <w:unhideWhenUsed/>
    <w:rsid w:val="0042566C"/>
    <w:pPr>
      <w:ind w:left="720"/>
    </w:pPr>
    <w:rPr>
      <w:rFonts w:asciiTheme="minorHAnsi" w:hAnsiTheme="minorHAnsi" w:cstheme="minorHAnsi"/>
      <w:sz w:val="20"/>
      <w:szCs w:val="20"/>
    </w:rPr>
  </w:style>
  <w:style w:type="paragraph" w:styleId="TOC6">
    <w:name w:val="toc 6"/>
    <w:basedOn w:val="Normal"/>
    <w:next w:val="Normal"/>
    <w:autoRedefine/>
    <w:uiPriority w:val="39"/>
    <w:unhideWhenUsed/>
    <w:rsid w:val="0042566C"/>
    <w:pPr>
      <w:ind w:left="960"/>
    </w:pPr>
    <w:rPr>
      <w:rFonts w:asciiTheme="minorHAnsi" w:hAnsiTheme="minorHAnsi" w:cstheme="minorHAnsi"/>
      <w:sz w:val="20"/>
      <w:szCs w:val="20"/>
    </w:rPr>
  </w:style>
  <w:style w:type="paragraph" w:styleId="TOC7">
    <w:name w:val="toc 7"/>
    <w:basedOn w:val="Normal"/>
    <w:next w:val="Normal"/>
    <w:autoRedefine/>
    <w:uiPriority w:val="39"/>
    <w:unhideWhenUsed/>
    <w:rsid w:val="0042566C"/>
    <w:pPr>
      <w:ind w:left="1200"/>
    </w:pPr>
    <w:rPr>
      <w:rFonts w:asciiTheme="minorHAnsi" w:hAnsiTheme="minorHAnsi" w:cstheme="minorHAnsi"/>
      <w:sz w:val="20"/>
      <w:szCs w:val="20"/>
    </w:rPr>
  </w:style>
  <w:style w:type="paragraph" w:styleId="TOC8">
    <w:name w:val="toc 8"/>
    <w:basedOn w:val="Normal"/>
    <w:next w:val="Normal"/>
    <w:autoRedefine/>
    <w:uiPriority w:val="39"/>
    <w:unhideWhenUsed/>
    <w:rsid w:val="0042566C"/>
    <w:pPr>
      <w:ind w:left="1440"/>
    </w:pPr>
    <w:rPr>
      <w:rFonts w:asciiTheme="minorHAnsi" w:hAnsiTheme="minorHAnsi" w:cstheme="minorHAnsi"/>
      <w:sz w:val="20"/>
      <w:szCs w:val="20"/>
    </w:rPr>
  </w:style>
  <w:style w:type="paragraph" w:styleId="TOC9">
    <w:name w:val="toc 9"/>
    <w:basedOn w:val="Normal"/>
    <w:next w:val="Normal"/>
    <w:autoRedefine/>
    <w:uiPriority w:val="39"/>
    <w:unhideWhenUsed/>
    <w:rsid w:val="0042566C"/>
    <w:pPr>
      <w:ind w:left="1680"/>
    </w:pPr>
    <w:rPr>
      <w:rFonts w:asciiTheme="minorHAnsi" w:hAnsiTheme="minorHAnsi" w:cstheme="minorHAnsi"/>
      <w:sz w:val="20"/>
      <w:szCs w:val="20"/>
    </w:rPr>
  </w:style>
  <w:style w:type="character" w:customStyle="1" w:styleId="Heading2Char">
    <w:name w:val="Heading 2 Char"/>
    <w:basedOn w:val="DefaultParagraphFont"/>
    <w:link w:val="Heading2"/>
    <w:uiPriority w:val="9"/>
    <w:rsid w:val="00B202B7"/>
    <w:rPr>
      <w:rFonts w:asciiTheme="majorHAnsi" w:eastAsiaTheme="majorEastAsia" w:hAnsiTheme="majorHAnsi" w:cstheme="majorBidi"/>
      <w:b/>
      <w:bCs/>
      <w:sz w:val="32"/>
      <w:szCs w:val="26"/>
      <w:lang w:eastAsia="zh-CN"/>
    </w:rPr>
  </w:style>
  <w:style w:type="paragraph" w:styleId="Caption">
    <w:name w:val="caption"/>
    <w:basedOn w:val="Normal"/>
    <w:next w:val="Normal"/>
    <w:uiPriority w:val="35"/>
    <w:unhideWhenUsed/>
    <w:qFormat/>
    <w:rsid w:val="00AF489A"/>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131616">
      <w:bodyDiv w:val="1"/>
      <w:marLeft w:val="0"/>
      <w:marRight w:val="0"/>
      <w:marTop w:val="0"/>
      <w:marBottom w:val="0"/>
      <w:divBdr>
        <w:top w:val="none" w:sz="0" w:space="0" w:color="auto"/>
        <w:left w:val="none" w:sz="0" w:space="0" w:color="auto"/>
        <w:bottom w:val="none" w:sz="0" w:space="0" w:color="auto"/>
        <w:right w:val="none" w:sz="0" w:space="0" w:color="auto"/>
      </w:divBdr>
    </w:div>
    <w:div w:id="13317104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package" Target="embeddings/Microsoft_Excel_Worksheet2.xlsx"/><Relationship Id="rId18" Type="http://schemas.openxmlformats.org/officeDocument/2006/relationships/hyperlink" Target="http://www."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Excel_Worksheet3.xlsx"/><Relationship Id="rId20" Type="http://schemas.openxmlformats.org/officeDocument/2006/relationships/hyperlink" Target="http://www.rifugiocarducci.e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hyperlink" Target="http://www.bergsteigen.at" TargetMode="External"/><Relationship Id="rId10" Type="http://schemas.openxmlformats.org/officeDocument/2006/relationships/package" Target="embeddings/Microsoft_Excel_Worksheet1.xlsx"/><Relationship Id="rId19" Type="http://schemas.openxmlformats.org/officeDocument/2006/relationships/hyperlink" Target="http://www.cai.it" TargetMode="External"/><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6.png"/><Relationship Id="rId22" Type="http://schemas.openxmlformats.org/officeDocument/2006/relationships/package" Target="embeddings/Microsoft_Excel_Worksheet4.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0F9C8-8E6A-4215-A085-09F92837D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2531</TotalTime>
  <Pages>13</Pages>
  <Words>1390</Words>
  <Characters>7923</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Tate &amp; Lyle</Company>
  <LinksUpToDate>false</LinksUpToDate>
  <CharactersWithSpaces>9295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Dusan Gazo</dc:creator>
  <cp:keywords/>
  <dc:description/>
  <cp:lastModifiedBy>Dusan Gazo</cp:lastModifiedBy>
  <cp:revision>47</cp:revision>
  <dcterms:created xsi:type="dcterms:W3CDTF">2012-12-04T14:11:00Z</dcterms:created>
  <dcterms:modified xsi:type="dcterms:W3CDTF">2013-01-23T17:12:00Z</dcterms:modified>
</cp:coreProperties>
</file>